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09"/>
        <w:tblW w:w="12010" w:type="dxa"/>
        <w:tblLook w:val="04A0" w:firstRow="1" w:lastRow="0" w:firstColumn="1" w:lastColumn="0" w:noHBand="0" w:noVBand="1"/>
      </w:tblPr>
      <w:tblGrid>
        <w:gridCol w:w="466"/>
        <w:gridCol w:w="1674"/>
        <w:gridCol w:w="861"/>
        <w:gridCol w:w="9009"/>
      </w:tblGrid>
      <w:tr w:rsidR="003024F5" w:rsidRPr="008F370B" w14:paraId="5D0D7754" w14:textId="77777777" w:rsidTr="00CE4C47">
        <w:trPr>
          <w:trHeight w:val="40"/>
        </w:trPr>
        <w:tc>
          <w:tcPr>
            <w:tcW w:w="12010" w:type="dxa"/>
            <w:gridSpan w:val="4"/>
          </w:tcPr>
          <w:p w14:paraId="39BFA3DC" w14:textId="47C1C21E" w:rsidR="003024F5" w:rsidRPr="007E6494" w:rsidRDefault="003024F5" w:rsidP="00767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pemikiran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dipublikasikan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  <w:r w:rsidR="00767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urnal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terakreditasi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7E64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E4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  <w:p w14:paraId="07FE0A1D" w14:textId="77777777" w:rsidR="003024F5" w:rsidRPr="003024F5" w:rsidRDefault="003024F5" w:rsidP="007671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Rimi</w:t>
            </w:r>
            <w:proofErr w:type="spellEnd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Gusliana</w:t>
            </w:r>
            <w:proofErr w:type="spellEnd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Mais</w:t>
            </w:r>
            <w:proofErr w:type="spellEnd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SE., </w:t>
            </w:r>
            <w:proofErr w:type="spellStart"/>
            <w:proofErr w:type="gramStart"/>
            <w:r w:rsidRPr="00302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M.Si</w:t>
            </w:r>
            <w:proofErr w:type="spellEnd"/>
            <w:proofErr w:type="gramEnd"/>
          </w:p>
          <w:p w14:paraId="0EE407D7" w14:textId="77777777" w:rsidR="003024F5" w:rsidRPr="008F370B" w:rsidRDefault="003024F5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494" w:rsidRPr="008F370B" w14:paraId="3CA52A4A" w14:textId="77777777" w:rsidTr="00CE4C47">
        <w:trPr>
          <w:trHeight w:val="70"/>
        </w:trPr>
        <w:tc>
          <w:tcPr>
            <w:tcW w:w="466" w:type="dxa"/>
          </w:tcPr>
          <w:p w14:paraId="324D8F96" w14:textId="78B96BB6" w:rsidR="00CF25A1" w:rsidRPr="008F370B" w:rsidRDefault="00CF25A1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74" w:type="dxa"/>
          </w:tcPr>
          <w:p w14:paraId="648A4814" w14:textId="2D1CA2F9" w:rsidR="00CF25A1" w:rsidRPr="008F370B" w:rsidRDefault="00CF25A1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Judul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</w:p>
        </w:tc>
        <w:tc>
          <w:tcPr>
            <w:tcW w:w="861" w:type="dxa"/>
          </w:tcPr>
          <w:p w14:paraId="27FC1842" w14:textId="60511E2A" w:rsidR="00CF25A1" w:rsidRPr="008F370B" w:rsidRDefault="00CF25A1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</w:p>
        </w:tc>
        <w:tc>
          <w:tcPr>
            <w:tcW w:w="9009" w:type="dxa"/>
          </w:tcPr>
          <w:p w14:paraId="0D3B7286" w14:textId="279E50E6" w:rsidR="00CF25A1" w:rsidRPr="008F370B" w:rsidRDefault="00CF25A1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Bukti</w:t>
            </w:r>
            <w:proofErr w:type="spellEnd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Pendukung</w:t>
            </w:r>
            <w:proofErr w:type="spellEnd"/>
          </w:p>
        </w:tc>
      </w:tr>
      <w:tr w:rsidR="007E6494" w:rsidRPr="008F370B" w14:paraId="605F5302" w14:textId="77777777" w:rsidTr="00CE4C47">
        <w:trPr>
          <w:trHeight w:val="761"/>
        </w:trPr>
        <w:tc>
          <w:tcPr>
            <w:tcW w:w="466" w:type="dxa"/>
          </w:tcPr>
          <w:p w14:paraId="275427C9" w14:textId="56D154FD" w:rsidR="00CF25A1" w:rsidRPr="008F370B" w:rsidRDefault="000A1294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4" w:type="dxa"/>
          </w:tcPr>
          <w:p w14:paraId="628707C2" w14:textId="0FCCD234" w:rsidR="00CF25A1" w:rsidRPr="008F370B" w:rsidRDefault="00CE4C47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Akuntabilitas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 xml:space="preserve"> Dana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Lingkungan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Hidup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 xml:space="preserve"> Indonesia: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Studi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Kasus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 xml:space="preserve"> pada Program Dana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Bergulir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Sektor</w:t>
            </w:r>
            <w:proofErr w:type="spellEnd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Kehutanan</w:t>
            </w:r>
            <w:proofErr w:type="spellEnd"/>
          </w:p>
        </w:tc>
        <w:tc>
          <w:tcPr>
            <w:tcW w:w="861" w:type="dxa"/>
          </w:tcPr>
          <w:p w14:paraId="71419117" w14:textId="25EFB524" w:rsidR="00CF25A1" w:rsidRPr="008F370B" w:rsidRDefault="00CE4C47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pertama</w:t>
            </w:r>
            <w:proofErr w:type="spellEnd"/>
          </w:p>
        </w:tc>
        <w:tc>
          <w:tcPr>
            <w:tcW w:w="9009" w:type="dxa"/>
          </w:tcPr>
          <w:p w14:paraId="7B68039B" w14:textId="50F0BF24" w:rsidR="000A1294" w:rsidRPr="003024F5" w:rsidRDefault="00CE4C47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blank" w:history="1">
              <w:r>
                <w:rPr>
                  <w:rStyle w:val="Hyperlink"/>
                  <w:rFonts w:ascii="Helvetica" w:hAnsi="Helvetica" w:cs="Helvetica"/>
                  <w:color w:val="337AB7"/>
                  <w:sz w:val="20"/>
                  <w:szCs w:val="20"/>
                  <w:u w:val="none"/>
                  <w:shd w:val="clear" w:color="auto" w:fill="FFFFFF"/>
                </w:rPr>
                <w:t>https://jurnal.kwikkiangie.ac.id/index.php/JA/article/view/1523</w:t>
              </w:r>
            </w:hyperlink>
          </w:p>
        </w:tc>
      </w:tr>
      <w:tr w:rsidR="007E6494" w:rsidRPr="008F370B" w14:paraId="6E1EB0C7" w14:textId="77777777" w:rsidTr="00CE4C47">
        <w:trPr>
          <w:trHeight w:val="761"/>
        </w:trPr>
        <w:tc>
          <w:tcPr>
            <w:tcW w:w="466" w:type="dxa"/>
          </w:tcPr>
          <w:p w14:paraId="44005DC0" w14:textId="4E50476F" w:rsidR="00CF25A1" w:rsidRPr="008F370B" w:rsidRDefault="007E6494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7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74" w:type="dxa"/>
          </w:tcPr>
          <w:p w14:paraId="5D196969" w14:textId="4DB7B568" w:rsidR="00CF25A1" w:rsidRPr="008F370B" w:rsidRDefault="00CE4C47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 w:cs="Helvetica"/>
                <w:color w:val="2F3031"/>
                <w:sz w:val="23"/>
                <w:szCs w:val="23"/>
                <w:shd w:val="clear" w:color="auto" w:fill="F5F5F5"/>
              </w:rPr>
              <w:t>Corporate spiritual responsibility as a transformative paradigm for ethical and sustainable governance in Indonesia</w:t>
            </w:r>
          </w:p>
        </w:tc>
        <w:tc>
          <w:tcPr>
            <w:tcW w:w="861" w:type="dxa"/>
          </w:tcPr>
          <w:p w14:paraId="32EDD91B" w14:textId="4D753BDB" w:rsidR="00CF25A1" w:rsidRPr="008F370B" w:rsidRDefault="00CE4C47" w:rsidP="0008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pertama</w:t>
            </w:r>
            <w:proofErr w:type="spellEnd"/>
          </w:p>
        </w:tc>
        <w:tc>
          <w:tcPr>
            <w:tcW w:w="9009" w:type="dxa"/>
          </w:tcPr>
          <w:p w14:paraId="40D38E4E" w14:textId="33167125" w:rsidR="000A1294" w:rsidRDefault="00CE4C47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3A1D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https://www.frontiersin.org/journals/sustainability/articles/10.3389/frsus.2026.1761669/full</w:t>
              </w:r>
            </w:hyperlink>
          </w:p>
          <w:p w14:paraId="69AEB33A" w14:textId="2EA9BD65" w:rsidR="00CE4C47" w:rsidRPr="003024F5" w:rsidRDefault="00CE4C47" w:rsidP="0008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7D93BB" w14:textId="77777777" w:rsidR="007E6494" w:rsidRPr="007E6494" w:rsidRDefault="007E6494" w:rsidP="007E6494">
      <w:pPr>
        <w:rPr>
          <w:rFonts w:ascii="Times New Roman" w:hAnsi="Times New Roman" w:cs="Times New Roman"/>
          <w:sz w:val="24"/>
          <w:szCs w:val="24"/>
        </w:rPr>
      </w:pPr>
    </w:p>
    <w:p w14:paraId="7AAC7FE0" w14:textId="37870022" w:rsidR="006940BE" w:rsidRPr="006940BE" w:rsidRDefault="006940BE" w:rsidP="006940BE"/>
    <w:sectPr w:rsidR="006940BE" w:rsidRPr="006940BE" w:rsidSect="0002384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BE"/>
    <w:rsid w:val="0002384B"/>
    <w:rsid w:val="00051001"/>
    <w:rsid w:val="00081485"/>
    <w:rsid w:val="000A1294"/>
    <w:rsid w:val="001D6922"/>
    <w:rsid w:val="003024F5"/>
    <w:rsid w:val="00510FC0"/>
    <w:rsid w:val="006940BE"/>
    <w:rsid w:val="007671E6"/>
    <w:rsid w:val="007E6494"/>
    <w:rsid w:val="008F370B"/>
    <w:rsid w:val="00B76E23"/>
    <w:rsid w:val="00BF7825"/>
    <w:rsid w:val="00CE4C47"/>
    <w:rsid w:val="00C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89EC"/>
  <w15:chartTrackingRefBased/>
  <w15:docId w15:val="{5610ED0E-A68F-4D4A-89FE-25FEB684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2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rontiersin.org/journals/sustainability/articles/10.3389/frsus.2026.1761669/full" TargetMode="External"/><Relationship Id="rId5" Type="http://schemas.openxmlformats.org/officeDocument/2006/relationships/hyperlink" Target="https://jurnal.kwikkiangie.ac.id/index.php/JA/article/view/1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CF7F-A40D-4685-816C-A4A5F6CF7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2025-01-13T04:01:00Z</cp:lastPrinted>
  <dcterms:created xsi:type="dcterms:W3CDTF">2026-04-29T06:12:00Z</dcterms:created>
  <dcterms:modified xsi:type="dcterms:W3CDTF">2026-04-29T06:17:00Z</dcterms:modified>
</cp:coreProperties>
</file>