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C020C" w14:textId="77777777" w:rsidR="0001704B" w:rsidRPr="0001704B" w:rsidRDefault="0001704B" w:rsidP="0001704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1704B">
        <w:rPr>
          <w:rFonts w:ascii="Times New Roman" w:hAnsi="Times New Roman" w:cs="Times New Roman"/>
          <w:b/>
          <w:bCs/>
          <w:sz w:val="24"/>
          <w:szCs w:val="24"/>
        </w:rPr>
        <w:t>RINGKASAN HASIL PENELAAHAN SUBSTANTIF OLEH REVIEWER DAN REVISI PENULIS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76"/>
        <w:gridCol w:w="2950"/>
        <w:gridCol w:w="3719"/>
        <w:gridCol w:w="1081"/>
      </w:tblGrid>
      <w:tr w:rsidR="0001704B" w:rsidRPr="0001704B" w14:paraId="47D440EB" w14:textId="77777777" w:rsidTr="00E75DA8">
        <w:trPr>
          <w:tblHeader/>
          <w:tblCellSpacing w:w="15" w:type="dxa"/>
        </w:trPr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B8760B9" w14:textId="77777777" w:rsidR="0001704B" w:rsidRPr="0001704B" w:rsidRDefault="0001704B" w:rsidP="00017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70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Reviewer</w:t>
            </w: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396754B" w14:textId="77777777" w:rsidR="0001704B" w:rsidRPr="0001704B" w:rsidRDefault="0001704B" w:rsidP="00017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170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Komentar</w:t>
            </w:r>
            <w:proofErr w:type="spellEnd"/>
            <w:r w:rsidRPr="000170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Substantif</w:t>
            </w:r>
            <w:proofErr w:type="spellEnd"/>
            <w:r w:rsidRPr="000170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Reviewer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E1EA127" w14:textId="77777777" w:rsidR="0001704B" w:rsidRPr="0001704B" w:rsidRDefault="0001704B" w:rsidP="00017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170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Tanggapan</w:t>
            </w:r>
            <w:proofErr w:type="spellEnd"/>
            <w:r w:rsidRPr="000170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dan </w:t>
            </w:r>
            <w:proofErr w:type="spellStart"/>
            <w:r w:rsidRPr="000170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Perbaikan</w:t>
            </w:r>
            <w:proofErr w:type="spellEnd"/>
            <w:r w:rsidRPr="000170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Penulis</w:t>
            </w:r>
            <w:proofErr w:type="spellEnd"/>
            <w:r w:rsidRPr="000170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yang </w:t>
            </w:r>
            <w:proofErr w:type="spellStart"/>
            <w:r w:rsidRPr="000170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Terdokumentasi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8192605" w14:textId="77777777" w:rsidR="0001704B" w:rsidRPr="0001704B" w:rsidRDefault="0001704B" w:rsidP="00017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70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Bukti</w:t>
            </w:r>
          </w:p>
        </w:tc>
      </w:tr>
      <w:tr w:rsidR="0001704B" w:rsidRPr="0001704B" w14:paraId="3ECD0CC7" w14:textId="77777777" w:rsidTr="00E75DA8">
        <w:trPr>
          <w:tblCellSpacing w:w="15" w:type="dxa"/>
        </w:trPr>
        <w:tc>
          <w:tcPr>
            <w:tcW w:w="1231" w:type="dxa"/>
            <w:vAlign w:val="center"/>
            <w:hideMark/>
          </w:tcPr>
          <w:p w14:paraId="34CB4C91" w14:textId="77777777" w:rsidR="0001704B" w:rsidRPr="0001704B" w:rsidRDefault="0001704B" w:rsidP="00017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Reviewer 1</w:t>
            </w:r>
          </w:p>
        </w:tc>
        <w:tc>
          <w:tcPr>
            <w:tcW w:w="2920" w:type="dxa"/>
            <w:vAlign w:val="center"/>
            <w:hideMark/>
          </w:tcPr>
          <w:p w14:paraId="76451E4E" w14:textId="77777777" w:rsidR="0001704B" w:rsidRPr="0001704B" w:rsidRDefault="0001704B" w:rsidP="00017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Kontribusi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teoretis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belum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cukup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kuat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model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penelitian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dianggap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mereplikasi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hubungan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sudah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dikenal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antara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akses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digital,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literasi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keuangan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kinerja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usaha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54A8890D" w14:textId="77777777" w:rsidR="0001704B" w:rsidRPr="0001704B" w:rsidRDefault="0001704B" w:rsidP="00017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Penulis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memperkuat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kontribusi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teoretis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menempatkan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model </w:t>
            </w:r>
            <w:r w:rsidRPr="0001704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capacity–performance gap</w:t>
            </w:r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konteks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inklusi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ekonomi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berbasis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gender,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termasuk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hambatan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struktural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dan norma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sosial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09E9528" w14:textId="77777777" w:rsidR="0001704B" w:rsidRPr="0001704B" w:rsidRDefault="0001704B" w:rsidP="00017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Lampiran 2 dan 4</w:t>
            </w:r>
          </w:p>
        </w:tc>
      </w:tr>
      <w:tr w:rsidR="0001704B" w:rsidRPr="0001704B" w14:paraId="654B2697" w14:textId="77777777" w:rsidTr="00E75DA8">
        <w:trPr>
          <w:tblCellSpacing w:w="15" w:type="dxa"/>
        </w:trPr>
        <w:tc>
          <w:tcPr>
            <w:tcW w:w="1231" w:type="dxa"/>
            <w:vAlign w:val="center"/>
            <w:hideMark/>
          </w:tcPr>
          <w:p w14:paraId="5B7001B0" w14:textId="77777777" w:rsidR="0001704B" w:rsidRPr="0001704B" w:rsidRDefault="0001704B" w:rsidP="00017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Reviewer 1</w:t>
            </w:r>
          </w:p>
        </w:tc>
        <w:tc>
          <w:tcPr>
            <w:tcW w:w="2920" w:type="dxa"/>
            <w:vAlign w:val="center"/>
            <w:hideMark/>
          </w:tcPr>
          <w:p w14:paraId="72FD9D25" w14:textId="77777777" w:rsidR="0001704B" w:rsidRPr="0001704B" w:rsidRDefault="0001704B" w:rsidP="00017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Model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konseptual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terlalu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berfokus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variabel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individual dan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belum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cukup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mengintegrasikan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faktor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struktural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institusional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068276FA" w14:textId="77777777" w:rsidR="0001704B" w:rsidRPr="0001704B" w:rsidRDefault="0001704B" w:rsidP="00017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Penulis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memperjelas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kerangka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konseptual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menghubungkan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faktor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individual,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seperti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motivasi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literasi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digital, dan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literasi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keuangan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faktor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struktural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seperti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norma gender,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keterbatasan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aset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akses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institusi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ekonomi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561B02E6" w14:textId="77777777" w:rsidR="0001704B" w:rsidRPr="0001704B" w:rsidRDefault="0001704B" w:rsidP="00017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Lampiran 2 dan 4</w:t>
            </w:r>
          </w:p>
        </w:tc>
      </w:tr>
      <w:tr w:rsidR="0001704B" w:rsidRPr="0001704B" w14:paraId="4CDA8C8C" w14:textId="77777777" w:rsidTr="00E75DA8">
        <w:trPr>
          <w:tblCellSpacing w:w="15" w:type="dxa"/>
        </w:trPr>
        <w:tc>
          <w:tcPr>
            <w:tcW w:w="1231" w:type="dxa"/>
            <w:vAlign w:val="center"/>
            <w:hideMark/>
          </w:tcPr>
          <w:p w14:paraId="0F14646C" w14:textId="77777777" w:rsidR="0001704B" w:rsidRPr="0001704B" w:rsidRDefault="0001704B" w:rsidP="00017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Reviewer 1</w:t>
            </w:r>
          </w:p>
        </w:tc>
        <w:tc>
          <w:tcPr>
            <w:tcW w:w="2920" w:type="dxa"/>
            <w:vAlign w:val="center"/>
            <w:hideMark/>
          </w:tcPr>
          <w:p w14:paraId="1C5D367D" w14:textId="77777777" w:rsidR="0001704B" w:rsidRPr="0001704B" w:rsidRDefault="0001704B" w:rsidP="00017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Penjelasan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metodologi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SEM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belum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memadai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termasuk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spesifikasi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model,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estimasi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parameter,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serta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evaluasi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validitas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reliabilitas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3F00162D" w14:textId="77777777" w:rsidR="0001704B" w:rsidRPr="0001704B" w:rsidRDefault="0001704B" w:rsidP="00017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Penulis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menjelaskan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penggunaan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PLS-SEM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melalui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SmartPLS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4,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estimasi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parameter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menggunakan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bootstrapping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sebanyak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5.000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subsampel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serta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pelaporan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nilai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R-square, f-square, dan p-value.</w:t>
            </w:r>
          </w:p>
        </w:tc>
        <w:tc>
          <w:tcPr>
            <w:tcW w:w="0" w:type="auto"/>
            <w:vAlign w:val="center"/>
            <w:hideMark/>
          </w:tcPr>
          <w:p w14:paraId="015FA21B" w14:textId="77777777" w:rsidR="0001704B" w:rsidRPr="0001704B" w:rsidRDefault="0001704B" w:rsidP="00017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Lampiran 5 dan 6</w:t>
            </w:r>
          </w:p>
        </w:tc>
      </w:tr>
      <w:tr w:rsidR="0001704B" w:rsidRPr="0001704B" w14:paraId="299EFA84" w14:textId="77777777" w:rsidTr="00E75DA8">
        <w:trPr>
          <w:tblCellSpacing w:w="15" w:type="dxa"/>
        </w:trPr>
        <w:tc>
          <w:tcPr>
            <w:tcW w:w="1231" w:type="dxa"/>
            <w:vAlign w:val="center"/>
            <w:hideMark/>
          </w:tcPr>
          <w:p w14:paraId="774EAD2D" w14:textId="77777777" w:rsidR="0001704B" w:rsidRPr="0001704B" w:rsidRDefault="0001704B" w:rsidP="00017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Reviewer 1</w:t>
            </w:r>
          </w:p>
        </w:tc>
        <w:tc>
          <w:tcPr>
            <w:tcW w:w="2920" w:type="dxa"/>
            <w:vAlign w:val="center"/>
            <w:hideMark/>
          </w:tcPr>
          <w:p w14:paraId="2056863E" w14:textId="77777777" w:rsidR="0001704B" w:rsidRPr="0001704B" w:rsidRDefault="0001704B" w:rsidP="00017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Asal-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usul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instrumen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ambang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pengukuran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evaluasi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kualitas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konstruk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belum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dijelaskan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memadai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3268CBC5" w14:textId="77777777" w:rsidR="0001704B" w:rsidRPr="0001704B" w:rsidRDefault="0001704B" w:rsidP="00017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Penulis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menyatakan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telah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menambahkan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penjelasan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mengenai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sumber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instrumen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serta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evaluasi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validitas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reliabilitas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menggunakan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AVE, Cronbach's alpha, dan HTMT.</w:t>
            </w:r>
          </w:p>
        </w:tc>
        <w:tc>
          <w:tcPr>
            <w:tcW w:w="0" w:type="auto"/>
            <w:vAlign w:val="center"/>
            <w:hideMark/>
          </w:tcPr>
          <w:p w14:paraId="795E16D6" w14:textId="77777777" w:rsidR="0001704B" w:rsidRPr="0001704B" w:rsidRDefault="0001704B" w:rsidP="00017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Lampiran 5 dan 6</w:t>
            </w:r>
          </w:p>
        </w:tc>
      </w:tr>
      <w:tr w:rsidR="0001704B" w:rsidRPr="0001704B" w14:paraId="2231882C" w14:textId="77777777" w:rsidTr="00E75DA8">
        <w:trPr>
          <w:tblCellSpacing w:w="15" w:type="dxa"/>
        </w:trPr>
        <w:tc>
          <w:tcPr>
            <w:tcW w:w="1231" w:type="dxa"/>
            <w:vAlign w:val="center"/>
            <w:hideMark/>
          </w:tcPr>
          <w:p w14:paraId="52FD6DA6" w14:textId="77777777" w:rsidR="0001704B" w:rsidRPr="0001704B" w:rsidRDefault="0001704B" w:rsidP="00017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Reviewer 1</w:t>
            </w:r>
          </w:p>
        </w:tc>
        <w:tc>
          <w:tcPr>
            <w:tcW w:w="2920" w:type="dxa"/>
            <w:vAlign w:val="center"/>
            <w:hideMark/>
          </w:tcPr>
          <w:p w14:paraId="5F644F05" w14:textId="77777777" w:rsidR="0001704B" w:rsidRPr="0001704B" w:rsidRDefault="0001704B" w:rsidP="00017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Analisis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kualitatif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belum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menjelaskan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proses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pengodean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konsistensi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antarpengode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saturasi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data, dan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integrasi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hasil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kuantitatif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26386B3A" w14:textId="77777777" w:rsidR="0001704B" w:rsidRPr="0001704B" w:rsidRDefault="0001704B" w:rsidP="00017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Penulis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menjelaskan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bahwa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bagian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kualitatif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telah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diperluas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mengenai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proses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pengodean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konsistensi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antarpengode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saturasi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data,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serta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integrasi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temuan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kualitatif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kuantitatif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5D7665F0" w14:textId="77777777" w:rsidR="0001704B" w:rsidRPr="0001704B" w:rsidRDefault="0001704B" w:rsidP="00017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Lampiran 5 dan 6</w:t>
            </w:r>
          </w:p>
        </w:tc>
      </w:tr>
      <w:tr w:rsidR="0001704B" w:rsidRPr="0001704B" w14:paraId="3931E7D0" w14:textId="77777777" w:rsidTr="00E75DA8">
        <w:trPr>
          <w:tblCellSpacing w:w="15" w:type="dxa"/>
        </w:trPr>
        <w:tc>
          <w:tcPr>
            <w:tcW w:w="1231" w:type="dxa"/>
            <w:vAlign w:val="center"/>
            <w:hideMark/>
          </w:tcPr>
          <w:p w14:paraId="6141CD9C" w14:textId="77777777" w:rsidR="0001704B" w:rsidRPr="0001704B" w:rsidRDefault="0001704B" w:rsidP="00017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Reviewer 2</w:t>
            </w:r>
          </w:p>
        </w:tc>
        <w:tc>
          <w:tcPr>
            <w:tcW w:w="2920" w:type="dxa"/>
            <w:vAlign w:val="center"/>
            <w:hideMark/>
          </w:tcPr>
          <w:p w14:paraId="3479BA68" w14:textId="77777777" w:rsidR="0001704B" w:rsidRPr="0001704B" w:rsidRDefault="0001704B" w:rsidP="00017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Pendahuluan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terlalu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banyak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memuat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pernyataan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umum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perlu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diperkuat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bukti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empiris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3CF0EE5D" w14:textId="77777777" w:rsidR="0001704B" w:rsidRPr="0001704B" w:rsidRDefault="0001704B" w:rsidP="00017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Penulis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menyatakan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telah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memperkuat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pendahuluan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laporan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statistik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survei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sumber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empiris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relevan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01F543AD" w14:textId="77777777" w:rsidR="0001704B" w:rsidRPr="0001704B" w:rsidRDefault="0001704B" w:rsidP="00017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Lampiran 3 dan 9</w:t>
            </w:r>
          </w:p>
        </w:tc>
      </w:tr>
      <w:tr w:rsidR="0001704B" w:rsidRPr="0001704B" w14:paraId="197CF577" w14:textId="77777777" w:rsidTr="00E75DA8">
        <w:trPr>
          <w:tblCellSpacing w:w="15" w:type="dxa"/>
        </w:trPr>
        <w:tc>
          <w:tcPr>
            <w:tcW w:w="1231" w:type="dxa"/>
            <w:vAlign w:val="center"/>
            <w:hideMark/>
          </w:tcPr>
          <w:p w14:paraId="4A96F799" w14:textId="77777777" w:rsidR="0001704B" w:rsidRPr="0001704B" w:rsidRDefault="0001704B" w:rsidP="00017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Reviewer 2</w:t>
            </w:r>
          </w:p>
        </w:tc>
        <w:tc>
          <w:tcPr>
            <w:tcW w:w="2920" w:type="dxa"/>
            <w:vAlign w:val="center"/>
            <w:hideMark/>
          </w:tcPr>
          <w:p w14:paraId="1CA57BAE" w14:textId="77777777" w:rsidR="0001704B" w:rsidRPr="0001704B" w:rsidRDefault="0001704B" w:rsidP="00017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Landasan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teori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definisi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variabel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belum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cukup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jelas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Pengembangan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hipotesis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perlu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dikaitkan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hubungan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antarvariabel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penelitian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1386868C" w14:textId="77777777" w:rsidR="0001704B" w:rsidRPr="0001704B" w:rsidRDefault="0001704B" w:rsidP="00017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Penulis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menyatakan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telah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memperjelas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definisi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variabel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memperkuat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pengembangan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hipotesis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menggunakan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704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Capability Approach</w:t>
            </w:r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1704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Self-Determination Theory</w:t>
            </w:r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r w:rsidRPr="0001704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Financial </w:t>
            </w:r>
            <w:proofErr w:type="spellStart"/>
            <w:r w:rsidRPr="0001704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Behavior</w:t>
            </w:r>
            <w:proofErr w:type="spellEnd"/>
            <w:r w:rsidRPr="0001704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Theory</w:t>
            </w:r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2AE47583" w14:textId="77777777" w:rsidR="0001704B" w:rsidRPr="0001704B" w:rsidRDefault="0001704B" w:rsidP="00017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Lampiran 3 dan 9</w:t>
            </w:r>
          </w:p>
        </w:tc>
      </w:tr>
      <w:tr w:rsidR="0001704B" w:rsidRPr="0001704B" w14:paraId="731020B0" w14:textId="77777777" w:rsidTr="00E75DA8">
        <w:trPr>
          <w:tblCellSpacing w:w="15" w:type="dxa"/>
        </w:trPr>
        <w:tc>
          <w:tcPr>
            <w:tcW w:w="1231" w:type="dxa"/>
            <w:vAlign w:val="center"/>
            <w:hideMark/>
          </w:tcPr>
          <w:p w14:paraId="69E185A8" w14:textId="77777777" w:rsidR="0001704B" w:rsidRPr="0001704B" w:rsidRDefault="0001704B" w:rsidP="00017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Reviewer 2</w:t>
            </w:r>
          </w:p>
        </w:tc>
        <w:tc>
          <w:tcPr>
            <w:tcW w:w="2920" w:type="dxa"/>
            <w:vAlign w:val="center"/>
            <w:hideMark/>
          </w:tcPr>
          <w:p w14:paraId="0BD17D6A" w14:textId="77777777" w:rsidR="0001704B" w:rsidRPr="0001704B" w:rsidRDefault="0001704B" w:rsidP="00017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Perangkat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lunak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prosedur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analisis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kuantitatif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maupun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kualitatif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belum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dijelaskan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secara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memadai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7EC4F6E3" w14:textId="77777777" w:rsidR="0001704B" w:rsidRPr="0001704B" w:rsidRDefault="0001704B" w:rsidP="00017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Penulis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menyatakan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telah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menambahkan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penjelasan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metode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analisis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termasuk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PLS-SEM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menggunakan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SmartPLS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4 dan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analisis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kualitatif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540692F" w14:textId="77777777" w:rsidR="0001704B" w:rsidRPr="0001704B" w:rsidRDefault="0001704B" w:rsidP="00017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0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Lampiran 3 dan 9</w:t>
            </w:r>
          </w:p>
        </w:tc>
      </w:tr>
      <w:tr w:rsidR="0001704B" w:rsidRPr="0001704B" w14:paraId="5196CE57" w14:textId="77777777" w:rsidTr="00E75DA8">
        <w:trPr>
          <w:tblCellSpacing w:w="15" w:type="dxa"/>
        </w:trPr>
        <w:tc>
          <w:tcPr>
            <w:tcW w:w="1231" w:type="dxa"/>
            <w:vAlign w:val="center"/>
            <w:hideMark/>
          </w:tcPr>
          <w:p w14:paraId="4CC3005D" w14:textId="77777777" w:rsidR="0001704B" w:rsidRPr="0001704B" w:rsidRDefault="0001704B" w:rsidP="00017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Reviewer 2</w:t>
            </w:r>
          </w:p>
        </w:tc>
        <w:tc>
          <w:tcPr>
            <w:tcW w:w="2920" w:type="dxa"/>
            <w:vAlign w:val="center"/>
            <w:hideMark/>
          </w:tcPr>
          <w:p w14:paraId="6FF1D682" w14:textId="77777777" w:rsidR="0001704B" w:rsidRPr="0001704B" w:rsidRDefault="0001704B" w:rsidP="00017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Kesimpulan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perlu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dihubungkan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tujuan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penelitian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serta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mencakup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implikasi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keterbatasan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arah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penelitian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selanjutnya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2BBF3A8E" w14:textId="77777777" w:rsidR="0001704B" w:rsidRPr="0001704B" w:rsidRDefault="0001704B" w:rsidP="00017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Penulis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menyatakan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telah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merevisi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kesimpulan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menghubungkan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temuan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tujuan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penelitian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serta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menambahkan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implikasi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praktis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keterbatasan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penelitian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rekomendasi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penelitian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selanjutnya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23620D7" w14:textId="77777777" w:rsidR="0001704B" w:rsidRPr="0001704B" w:rsidRDefault="0001704B" w:rsidP="00017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Lampiran 3 dan 9</w:t>
            </w:r>
          </w:p>
        </w:tc>
      </w:tr>
      <w:tr w:rsidR="0001704B" w:rsidRPr="0001704B" w14:paraId="246D7796" w14:textId="77777777" w:rsidTr="00E75DA8">
        <w:trPr>
          <w:tblCellSpacing w:w="15" w:type="dxa"/>
        </w:trPr>
        <w:tc>
          <w:tcPr>
            <w:tcW w:w="1231" w:type="dxa"/>
            <w:tcBorders>
              <w:bottom w:val="single" w:sz="4" w:space="0" w:color="auto"/>
            </w:tcBorders>
            <w:vAlign w:val="center"/>
            <w:hideMark/>
          </w:tcPr>
          <w:p w14:paraId="2176D193" w14:textId="77777777" w:rsidR="0001704B" w:rsidRPr="0001704B" w:rsidRDefault="0001704B" w:rsidP="00017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Reviewer 2</w:t>
            </w:r>
          </w:p>
        </w:tc>
        <w:tc>
          <w:tcPr>
            <w:tcW w:w="2920" w:type="dxa"/>
            <w:tcBorders>
              <w:bottom w:val="single" w:sz="4" w:space="0" w:color="auto"/>
            </w:tcBorders>
            <w:vAlign w:val="center"/>
            <w:hideMark/>
          </w:tcPr>
          <w:p w14:paraId="6652B271" w14:textId="77777777" w:rsidR="0001704B" w:rsidRPr="0001704B" w:rsidRDefault="0001704B" w:rsidP="00017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Referensi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tabel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gambar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penggunaan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bahasa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perlu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disesuaikan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pedoman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jurnal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0D94822E" w14:textId="77777777" w:rsidR="0001704B" w:rsidRPr="0001704B" w:rsidRDefault="0001704B" w:rsidP="00017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Penulis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menyatakan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telah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memperbaiki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format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referensi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APA,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menambahkan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DOI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URL yang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tersedia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memperbaiki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tabel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gambar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serta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melakukan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penyuntingan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bahasa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Inggris</w:t>
            </w:r>
            <w:proofErr w:type="spellEnd"/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1552CC1F" w14:textId="77777777" w:rsidR="0001704B" w:rsidRPr="0001704B" w:rsidRDefault="0001704B" w:rsidP="00017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04B">
              <w:rPr>
                <w:rFonts w:ascii="Times New Roman" w:hAnsi="Times New Roman" w:cs="Times New Roman"/>
                <w:sz w:val="24"/>
                <w:szCs w:val="24"/>
              </w:rPr>
              <w:t>Lampiran 3 dan 9</w:t>
            </w:r>
          </w:p>
        </w:tc>
      </w:tr>
    </w:tbl>
    <w:p w14:paraId="1691836C" w14:textId="77777777" w:rsidR="0001704B" w:rsidRPr="0001704B" w:rsidRDefault="0001704B" w:rsidP="0001704B"/>
    <w:p w14:paraId="49EEB753" w14:textId="77777777" w:rsidR="00451F90" w:rsidRDefault="00451F90"/>
    <w:sectPr w:rsidR="00451F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04B"/>
    <w:rsid w:val="0001704B"/>
    <w:rsid w:val="000B174C"/>
    <w:rsid w:val="000F783D"/>
    <w:rsid w:val="00132F8D"/>
    <w:rsid w:val="00237A41"/>
    <w:rsid w:val="002A7792"/>
    <w:rsid w:val="002C007A"/>
    <w:rsid w:val="002D3BEA"/>
    <w:rsid w:val="002D3E0F"/>
    <w:rsid w:val="00347122"/>
    <w:rsid w:val="00353B71"/>
    <w:rsid w:val="003913F3"/>
    <w:rsid w:val="003E6DDE"/>
    <w:rsid w:val="003F2192"/>
    <w:rsid w:val="00404766"/>
    <w:rsid w:val="00451F90"/>
    <w:rsid w:val="00465527"/>
    <w:rsid w:val="004770AD"/>
    <w:rsid w:val="00484AB7"/>
    <w:rsid w:val="004C0481"/>
    <w:rsid w:val="004D040D"/>
    <w:rsid w:val="005415C5"/>
    <w:rsid w:val="00572550"/>
    <w:rsid w:val="005B5ED2"/>
    <w:rsid w:val="006363BE"/>
    <w:rsid w:val="006A698A"/>
    <w:rsid w:val="006B3799"/>
    <w:rsid w:val="006C41E3"/>
    <w:rsid w:val="006D2B9B"/>
    <w:rsid w:val="00703DF3"/>
    <w:rsid w:val="00736301"/>
    <w:rsid w:val="00741CC0"/>
    <w:rsid w:val="007D4C24"/>
    <w:rsid w:val="007F4355"/>
    <w:rsid w:val="007F726B"/>
    <w:rsid w:val="00873F57"/>
    <w:rsid w:val="00875E23"/>
    <w:rsid w:val="00890D0F"/>
    <w:rsid w:val="008D0247"/>
    <w:rsid w:val="0096429F"/>
    <w:rsid w:val="009850AB"/>
    <w:rsid w:val="00996B3B"/>
    <w:rsid w:val="009B0797"/>
    <w:rsid w:val="009B1972"/>
    <w:rsid w:val="009D6717"/>
    <w:rsid w:val="009F5147"/>
    <w:rsid w:val="00A07198"/>
    <w:rsid w:val="00A73173"/>
    <w:rsid w:val="00A75070"/>
    <w:rsid w:val="00AA4EC7"/>
    <w:rsid w:val="00AD1F0E"/>
    <w:rsid w:val="00B038C3"/>
    <w:rsid w:val="00BD2BD7"/>
    <w:rsid w:val="00C63FFA"/>
    <w:rsid w:val="00CA738E"/>
    <w:rsid w:val="00CC2B96"/>
    <w:rsid w:val="00CC56BC"/>
    <w:rsid w:val="00CF13AF"/>
    <w:rsid w:val="00D27962"/>
    <w:rsid w:val="00D37BF2"/>
    <w:rsid w:val="00D40FA7"/>
    <w:rsid w:val="00D75E28"/>
    <w:rsid w:val="00DA12FF"/>
    <w:rsid w:val="00DE440F"/>
    <w:rsid w:val="00E201C8"/>
    <w:rsid w:val="00E327D4"/>
    <w:rsid w:val="00E62AC2"/>
    <w:rsid w:val="00EA4993"/>
    <w:rsid w:val="00EF0C69"/>
    <w:rsid w:val="00FC5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86DEC"/>
  <w15:chartTrackingRefBased/>
  <w15:docId w15:val="{6D7FFF46-9946-4BF3-B33F-08895DCE4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70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70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70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70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70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70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70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70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70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ableofFigures">
    <w:name w:val="table of figures"/>
    <w:basedOn w:val="Normal"/>
    <w:next w:val="Normal"/>
    <w:autoRedefine/>
    <w:uiPriority w:val="99"/>
    <w:unhideWhenUsed/>
    <w:rsid w:val="00CA738E"/>
    <w:pPr>
      <w:spacing w:after="0" w:line="360" w:lineRule="auto"/>
      <w:jc w:val="both"/>
    </w:pPr>
    <w:rPr>
      <w:rFonts w:ascii="Times New Roman" w:hAnsi="Times New Roman"/>
      <w:b/>
      <w:color w:val="000000" w:themeColor="text1"/>
      <w:sz w:val="24"/>
      <w:lang w:val="en-US"/>
    </w:rPr>
  </w:style>
  <w:style w:type="paragraph" w:styleId="Caption">
    <w:name w:val="caption"/>
    <w:basedOn w:val="Normal"/>
    <w:next w:val="Normal"/>
    <w:autoRedefine/>
    <w:uiPriority w:val="35"/>
    <w:unhideWhenUsed/>
    <w:qFormat/>
    <w:rsid w:val="003913F3"/>
    <w:pPr>
      <w:spacing w:after="200" w:line="240" w:lineRule="auto"/>
      <w:jc w:val="both"/>
    </w:pPr>
    <w:rPr>
      <w:rFonts w:ascii="Times New Roman" w:hAnsi="Times New Roman"/>
      <w:b/>
      <w:iCs/>
      <w:color w:val="000000" w:themeColor="text1"/>
      <w:sz w:val="24"/>
      <w:szCs w:val="18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0170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70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70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704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704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70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70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70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70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70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70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70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70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70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70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70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704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70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704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704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513</Words>
  <Characters>2928</Characters>
  <Application>Microsoft Office Word</Application>
  <DocSecurity>0</DocSecurity>
  <Lines>24</Lines>
  <Paragraphs>6</Paragraphs>
  <ScaleCrop>false</ScaleCrop>
  <Company/>
  <LinksUpToDate>false</LinksUpToDate>
  <CharactersWithSpaces>3435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Diah Pranitasari</dc:creator>
  <cp:keywords/>
  <dc:description/>
  <cp:lastModifiedBy>Diah Pranitasari</cp:lastModifiedBy>
  <cp:revision>1</cp:revision>
  <dcterms:created xsi:type="dcterms:W3CDTF">2026-11-02T14:56:00Z</dcterms:created>
  <dcterms:modified xsi:type="dcterms:W3CDTF">2026-11-02T14:58:00Z</dcterms:modified>
</cp:coreProperties>
</file>