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7" w:rsidRDefault="005C10A7" w:rsidP="005C10A7">
      <w:pPr>
        <w:spacing w:after="0" w:line="360" w:lineRule="auto"/>
        <w:ind w:left="284" w:hanging="284"/>
        <w:jc w:val="center"/>
        <w:rPr>
          <w:rFonts w:ascii="Times New Roman" w:hAnsi="Times New Roman"/>
          <w:b/>
          <w:bCs/>
          <w:sz w:val="32"/>
          <w:szCs w:val="32"/>
        </w:rPr>
      </w:pPr>
      <w:r>
        <w:rPr>
          <w:rFonts w:ascii="Times New Roman" w:hAnsi="Times New Roman"/>
          <w:b/>
          <w:bCs/>
          <w:sz w:val="32"/>
          <w:szCs w:val="32"/>
        </w:rPr>
        <w:t>BAB I</w:t>
      </w:r>
    </w:p>
    <w:p w:rsidR="005C10A7" w:rsidRDefault="005C10A7" w:rsidP="005C10A7">
      <w:pPr>
        <w:spacing w:after="0" w:line="360" w:lineRule="auto"/>
        <w:jc w:val="center"/>
        <w:rPr>
          <w:rFonts w:ascii="Times New Roman" w:hAnsi="Times New Roman"/>
          <w:b/>
          <w:bCs/>
          <w:sz w:val="24"/>
          <w:szCs w:val="24"/>
        </w:rPr>
      </w:pPr>
      <w:r>
        <w:rPr>
          <w:rFonts w:ascii="Times New Roman" w:hAnsi="Times New Roman"/>
          <w:b/>
          <w:bCs/>
          <w:sz w:val="32"/>
          <w:szCs w:val="32"/>
        </w:rPr>
        <w:t>PENDAHULUAN</w:t>
      </w:r>
    </w:p>
    <w:p w:rsidR="005C10A7" w:rsidRDefault="005C10A7" w:rsidP="005C10A7">
      <w:pPr>
        <w:spacing w:after="0" w:line="360" w:lineRule="auto"/>
        <w:jc w:val="center"/>
        <w:rPr>
          <w:rFonts w:ascii="Times New Roman" w:hAnsi="Times New Roman"/>
          <w:b/>
          <w:bCs/>
          <w:sz w:val="24"/>
          <w:szCs w:val="24"/>
        </w:rPr>
      </w:pPr>
    </w:p>
    <w:p w:rsidR="005C10A7" w:rsidRDefault="005C10A7" w:rsidP="005C10A7">
      <w:pPr>
        <w:spacing w:after="0" w:line="360" w:lineRule="auto"/>
        <w:rPr>
          <w:rFonts w:ascii="Times New Roman" w:hAnsi="Times New Roman"/>
          <w:b/>
          <w:bCs/>
          <w:sz w:val="24"/>
          <w:szCs w:val="24"/>
        </w:rPr>
      </w:pPr>
    </w:p>
    <w:p w:rsidR="005C10A7" w:rsidRDefault="005C10A7" w:rsidP="005C10A7">
      <w:pPr>
        <w:numPr>
          <w:ilvl w:val="0"/>
          <w:numId w:val="1"/>
        </w:numPr>
        <w:tabs>
          <w:tab w:val="clear" w:pos="425"/>
          <w:tab w:val="left" w:pos="284"/>
        </w:tabs>
        <w:ind w:left="142" w:hanging="142"/>
        <w:rPr>
          <w:rFonts w:ascii="Times New Roman" w:hAnsi="Times New Roman"/>
          <w:b/>
          <w:bCs/>
          <w:sz w:val="24"/>
          <w:szCs w:val="24"/>
        </w:rPr>
      </w:pPr>
      <w:r>
        <w:rPr>
          <w:rFonts w:ascii="Times New Roman" w:hAnsi="Times New Roman"/>
          <w:b/>
          <w:bCs/>
          <w:sz w:val="24"/>
          <w:szCs w:val="24"/>
        </w:rPr>
        <w:t xml:space="preserve"> Latar Belakang Masalah</w:t>
      </w:r>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proofErr w:type="gramStart"/>
      <w:r w:rsidRPr="00737AD5">
        <w:rPr>
          <w:rFonts w:ascii="Times New Roman" w:hAnsi="Times New Roman"/>
          <w:sz w:val="24"/>
        </w:rPr>
        <w:t>Sebagai negara yang berkembang, saat ini Indonesia lebih memfokuskan pembangunan dan pertumbuhan ekonomi untuk ke arah yang lebih baik.</w:t>
      </w:r>
      <w:proofErr w:type="gramEnd"/>
      <w:r w:rsidRPr="00737AD5">
        <w:rPr>
          <w:rFonts w:ascii="Times New Roman" w:hAnsi="Times New Roman"/>
          <w:sz w:val="24"/>
        </w:rPr>
        <w:t xml:space="preserve"> </w:t>
      </w:r>
      <w:proofErr w:type="gramStart"/>
      <w:r w:rsidRPr="00737AD5">
        <w:rPr>
          <w:rFonts w:ascii="Times New Roman" w:hAnsi="Times New Roman"/>
          <w:sz w:val="24"/>
        </w:rPr>
        <w:t>Hal ini berpengaruh pada berbagai bentuk usaha di Indonesia, baik usaha berskala kecil maupun usaha berskala besar.</w:t>
      </w:r>
      <w:proofErr w:type="gramEnd"/>
      <w:r w:rsidRPr="00737AD5">
        <w:rPr>
          <w:rFonts w:ascii="Times New Roman" w:hAnsi="Times New Roman"/>
          <w:sz w:val="24"/>
        </w:rPr>
        <w:t xml:space="preserve"> </w:t>
      </w:r>
      <w:proofErr w:type="gramStart"/>
      <w:r w:rsidRPr="00737AD5">
        <w:rPr>
          <w:rFonts w:ascii="Times New Roman" w:hAnsi="Times New Roman"/>
          <w:sz w:val="24"/>
        </w:rPr>
        <w:t>Berbagai jenis usaha tersebut dituntut untuk lebih maju dan dapat bertahan dalam menjalankan usahanya.</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Salah satu jenis usaha di Indonesia yang memegang peranan penting dalam perekonomian adalah sektor Usaha Mikro, Kecil, dan Menengah atau sering disebut UMKM, karena hadirnya UMKM ini dapat berpengaruh terhadap banyaknya tenaga kerja yang mampu diserap. </w:t>
      </w:r>
      <w:proofErr w:type="gramStart"/>
      <w:r w:rsidRPr="00737AD5">
        <w:rPr>
          <w:rFonts w:ascii="Times New Roman" w:hAnsi="Times New Roman"/>
          <w:sz w:val="24"/>
        </w:rPr>
        <w:t>Selain memiliki peranan penting dalam pembangunan, juga sebagai upaya untuk memeratakan hasil-hasil pembangunan yang telah dicapai (Pransiska, 2018).</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Menurut Alfitri et al (2014), menyatakan bahwa setelah terjadinya krisis moneter 1997-1998, banyak perusahaan-perusahaan besar yang mengalami gulung tikar dan memberikan dampak PHK pada karyawannya tetapi UMKM terbukti dapat bertahan dan menyelamatkan industri negara dari krisis moneter tersebut. </w:t>
      </w:r>
      <w:proofErr w:type="gramStart"/>
      <w:r w:rsidRPr="00737AD5">
        <w:rPr>
          <w:rFonts w:ascii="Times New Roman" w:hAnsi="Times New Roman"/>
          <w:sz w:val="24"/>
        </w:rPr>
        <w:t>Hingga saat ini, perkembangan UMKM pun semakin handal dan dapat digunakan sebagai penopang hidup rakyat.</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proofErr w:type="gramStart"/>
      <w:r w:rsidRPr="00737AD5">
        <w:rPr>
          <w:rFonts w:ascii="Times New Roman" w:hAnsi="Times New Roman"/>
          <w:sz w:val="24"/>
        </w:rPr>
        <w:t>Selain itu, UMKM juga berfungsi sebagai usaha dalam mempersatukan, mengarahkan, dan mengembangkan daya kreasi, daya cipta, serta daya usaha rakyat, terutama untuk mereka yang serba terbatas kemampuan ekonominya agar mereka bisa turut serta dalam kegiatan perekonomian (Muchid, 2015).</w:t>
      </w:r>
      <w:proofErr w:type="gramEnd"/>
      <w:r w:rsidRPr="00737AD5">
        <w:rPr>
          <w:rFonts w:ascii="Times New Roman" w:hAnsi="Times New Roman"/>
          <w:sz w:val="24"/>
        </w:rPr>
        <w:t xml:space="preserve"> </w:t>
      </w:r>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UMKM menjadi salah satu pendorong penting dalam membangun kekuatan ekonomi Negara karena UMKM memiliki beberapa keunggulan diantaranya : (a) Cukup fleksibel dan sangat mudah beradaptasi sesuai dengan permintaan pasar; </w:t>
      </w:r>
      <w:r w:rsidRPr="00737AD5">
        <w:rPr>
          <w:rFonts w:ascii="Times New Roman" w:hAnsi="Times New Roman"/>
          <w:sz w:val="24"/>
        </w:rPr>
        <w:lastRenderedPageBreak/>
        <w:t>(b) Menciptakan lapangan kerja yang lebih cepat dibandingkan dengan sektor bisnis lainnya; dan (c) Memiliki diversiasi yang luas sehingga memberikan kontribusi yang signifikan dalam ekspor dan perdagangan (Narsa dkk, 2012).</w:t>
      </w:r>
    </w:p>
    <w:p w:rsidR="005C10A7" w:rsidRPr="00737AD5" w:rsidRDefault="005C10A7" w:rsidP="005C10A7">
      <w:pPr>
        <w:spacing w:line="360" w:lineRule="auto"/>
        <w:ind w:firstLine="426"/>
        <w:jc w:val="both"/>
        <w:rPr>
          <w:rFonts w:ascii="Times New Roman" w:hAnsi="Times New Roman"/>
          <w:sz w:val="24"/>
        </w:rPr>
      </w:pPr>
      <w:r w:rsidRPr="00737AD5">
        <w:rPr>
          <w:rFonts w:ascii="Times New Roman" w:hAnsi="Times New Roman"/>
          <w:sz w:val="24"/>
        </w:rPr>
        <w:t>Adapun kelemahan-kelemahan dalam sektor ekonomi UMKM yang tidak dapat dilepaskan dari profil sektor usaha UMKM, ditinjau dari aspek permodalan dan keuangannya meliputi hal-hal berikut : (a) UMKM memulai usahanya dengan modal sedikit dan keterampilan yang kurang; (b) Terbatasnya sumber-sumber dana yang dapat dimanfaatkan untuk membantu kelancaran usahanya, seperti dari kredit pemasok (supplier) dan pinjaman bank ataupun bank yang ingin melayani pengusaha kecil dan menengah; (c) Kemampuan memperoleh pinjaman kredit perbankan relative rendah; (d) Kebanyakan pelaku UMKM belum mengerti pencatatan keuangan/akuntansi; dan (e) UMKM yang telah menggunakan pencatatan keuangan masih mengalami masalah penyusunan laporan keuangan, sehingga menurunkan kemampuannya untuk mengajukan proposal permohonan kredit pada perbankan, hal ini</w:t>
      </w:r>
      <w:r>
        <w:rPr>
          <w:rFonts w:ascii="Times New Roman" w:hAnsi="Times New Roman"/>
          <w:sz w:val="24"/>
        </w:rPr>
        <w:t xml:space="preserve"> dinyatakan oleh Marsuki (2006).</w:t>
      </w:r>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r>
        <w:rPr>
          <w:rFonts w:ascii="Times New Roman" w:hAnsi="Times New Roman"/>
          <w:sz w:val="24"/>
        </w:rPr>
        <w:t>P</w:t>
      </w:r>
      <w:r w:rsidRPr="00737AD5">
        <w:rPr>
          <w:rFonts w:ascii="Times New Roman" w:hAnsi="Times New Roman"/>
          <w:sz w:val="24"/>
        </w:rPr>
        <w:t xml:space="preserve">oin-poin yang telah dijelaskan mengenai kelemahan dalam UMKM terutama poin (d) dan (e), dapat dikatakan para pelaku UMKM belum mengerti dan belum memahami tentang pembuatan laporan keuangan, belum mengerti peran penting laporan keuangan untuk usaha yang dimilikinya. </w:t>
      </w:r>
      <w:proofErr w:type="gramStart"/>
      <w:r w:rsidRPr="00737AD5">
        <w:rPr>
          <w:rFonts w:ascii="Times New Roman" w:hAnsi="Times New Roman"/>
          <w:sz w:val="24"/>
        </w:rPr>
        <w:t>Hal tersebut mendapat kesamaan dari penelitian yang dilakukan oleh Alfitri dkk (2014), yaitu mengenai masalah yang dihadapi oleh pelaku UMKM yang kurang memahami pentingnya pencatatan dan penyusunan laporan keuangan.</w:t>
      </w:r>
      <w:proofErr w:type="gramEnd"/>
      <w:r w:rsidRPr="00737AD5">
        <w:rPr>
          <w:rFonts w:ascii="Times New Roman" w:hAnsi="Times New Roman"/>
          <w:sz w:val="24"/>
        </w:rPr>
        <w:t xml:space="preserve"> </w:t>
      </w:r>
      <w:proofErr w:type="gramStart"/>
      <w:r w:rsidRPr="00737AD5">
        <w:rPr>
          <w:rFonts w:ascii="Times New Roman" w:hAnsi="Times New Roman"/>
          <w:sz w:val="24"/>
        </w:rPr>
        <w:t>Pencatatan dan penyusunan laporan keuangan sangat dibutuhkan oleh pelaku UMKM untuk mengetahui posisi keuangan dan kinerja perusahaan dengan lebih akurat dan relevan.</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Ikatan Akuntan Indonesia (IAI) menerbitkan standar akuntansi khusus untuk Usaha Mikro, Kecil, dan Menengah pada tanggal 12 juli 2009 dan diberlakukan secara efektif pada tanggal 1 januari 2011 dikenal dengan nama Standar Akuntansi Keuangan Entitas Tanpa Akuntabilitas Publik (SAK-ETAP). </w:t>
      </w:r>
      <w:proofErr w:type="gramStart"/>
      <w:r w:rsidRPr="00737AD5">
        <w:rPr>
          <w:rFonts w:ascii="Times New Roman" w:hAnsi="Times New Roman"/>
          <w:sz w:val="24"/>
        </w:rPr>
        <w:t xml:space="preserve">Entitas yang dimaksudkan ini adalah entitas yang tidak memiliki akuntabilitas publik atau </w:t>
      </w:r>
      <w:r w:rsidRPr="00737AD5">
        <w:rPr>
          <w:rFonts w:ascii="Times New Roman" w:hAnsi="Times New Roman"/>
          <w:sz w:val="24"/>
        </w:rPr>
        <w:lastRenderedPageBreak/>
        <w:t>tidak signifikan, dan entitas yang menerbitkan laporan keuangan untuk tujuan umum bagi pengguna eksternal (IAI, 2009).</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Dalam Alfitri dkk (2014), menyatakan bahwa penyusunan laporan keuangan yang sesuai dengan SAK-ETAP diharapkan </w:t>
      </w:r>
      <w:proofErr w:type="gramStart"/>
      <w:r w:rsidRPr="00737AD5">
        <w:rPr>
          <w:rFonts w:ascii="Times New Roman" w:hAnsi="Times New Roman"/>
          <w:sz w:val="24"/>
        </w:rPr>
        <w:t>akan</w:t>
      </w:r>
      <w:proofErr w:type="gramEnd"/>
      <w:r w:rsidRPr="00737AD5">
        <w:rPr>
          <w:rFonts w:ascii="Times New Roman" w:hAnsi="Times New Roman"/>
          <w:sz w:val="24"/>
        </w:rPr>
        <w:t xml:space="preserve"> menghasilkan laporan keuangan yang relevan dan akurat, karena penyusunan laporan keuangan menurut SAK-ETAP mencakup beberapa karakteristik kualitatif yang ada pada laporan keuangan. Karakteristik kualitatif laporan keuangan menurut SAK-ETAP (2009) yaitu: relevan, mudah dipahami, keandalan, kelengkapan, substansi mengungguli bentuk, pertimbangan sehat, materialitas, tepat waktu dan keseimbangan antara biaya dan manfaat.</w:t>
      </w:r>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proofErr w:type="gramStart"/>
      <w:r w:rsidRPr="00737AD5">
        <w:rPr>
          <w:rFonts w:ascii="Times New Roman" w:hAnsi="Times New Roman"/>
          <w:sz w:val="24"/>
        </w:rPr>
        <w:t>Akan tetapi masih ada perusahaan UMKM yang belum melakukan pencatatan sebagaimana mestinya dan melakukan penyusunan laporan keuangan yang mengacu pada SAK-ETAP.</w:t>
      </w:r>
      <w:proofErr w:type="gramEnd"/>
      <w:r w:rsidRPr="00737AD5">
        <w:rPr>
          <w:rFonts w:ascii="Times New Roman" w:hAnsi="Times New Roman"/>
          <w:sz w:val="24"/>
        </w:rPr>
        <w:t xml:space="preserve"> </w:t>
      </w:r>
      <w:proofErr w:type="gramStart"/>
      <w:r w:rsidRPr="00737AD5">
        <w:rPr>
          <w:rFonts w:ascii="Times New Roman" w:hAnsi="Times New Roman"/>
          <w:sz w:val="24"/>
        </w:rPr>
        <w:t>Penelitian yang dilakukan oleh Muchid (2015), mengungkapkan bahwa penyebabnya adalah para pelaku UMKM tidak memiliki pengetahuan akuntansi, dan banyak yang belum memahami pentingnya pencatatan dan pembukuan bagi kelangsungan usaha mereka.</w:t>
      </w:r>
      <w:proofErr w:type="gramEnd"/>
      <w:r w:rsidRPr="00737AD5">
        <w:rPr>
          <w:rFonts w:ascii="Times New Roman" w:hAnsi="Times New Roman"/>
          <w:sz w:val="24"/>
        </w:rPr>
        <w:t xml:space="preserve"> Proses akuntansi tidak terlalu penting untuk diterapkan dipandang oleh beberapa pengusaha kecil, sehingga pengelolaan laporan keuangan di dalam perusahaan terkesan </w:t>
      </w:r>
      <w:proofErr w:type="gramStart"/>
      <w:r w:rsidRPr="00737AD5">
        <w:rPr>
          <w:rFonts w:ascii="Times New Roman" w:hAnsi="Times New Roman"/>
          <w:sz w:val="24"/>
        </w:rPr>
        <w:t>apa</w:t>
      </w:r>
      <w:proofErr w:type="gramEnd"/>
      <w:r w:rsidRPr="00737AD5">
        <w:rPr>
          <w:rFonts w:ascii="Times New Roman" w:hAnsi="Times New Roman"/>
          <w:sz w:val="24"/>
        </w:rPr>
        <w:t xml:space="preserve"> adanya. Sebenarnya hal tersebut </w:t>
      </w:r>
      <w:proofErr w:type="gramStart"/>
      <w:r w:rsidRPr="00737AD5">
        <w:rPr>
          <w:rFonts w:ascii="Times New Roman" w:hAnsi="Times New Roman"/>
          <w:sz w:val="24"/>
        </w:rPr>
        <w:t>akan</w:t>
      </w:r>
      <w:proofErr w:type="gramEnd"/>
      <w:r w:rsidRPr="00737AD5">
        <w:rPr>
          <w:rFonts w:ascii="Times New Roman" w:hAnsi="Times New Roman"/>
          <w:sz w:val="24"/>
        </w:rPr>
        <w:t xml:space="preserve"> berdampak pada keberhasilan pengelola usaha kecil yang menyebabkan usahanya bisa menjadi berantakan dan akan menyulitkan manajer dalam mengontrol tentang informasi akuntansinya.</w:t>
      </w:r>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Melihat banyaknya keterbatasan sumber daya manusia terhadap pemahaman penyusunan laporan keuangan berbasis SAK-ETAP, dalam rapatnya Dewan Standar Akuntansi Keuangan Ikatan Akuntan Indonesia (DSAK IAI) menyusun pilar Standar Akuntansi Keuangan (SAK) yang lebih sederhana dari SAK-ETAP yaitu Standar Akuntansi Keuangan Entitas, Mikro, Kecil, dan Menengah (SAK-EMKM). Pada tanggal 18 mei 2016, DSAK IAI telah mengesahkan sebuah Exposure Draft Standar Akuntansi Keuangan Entitas, Mikro, Kecil, dan Menengah (ED SAK-EMKM) yang selanjutnya ditetapkan dengan nama SAK-</w:t>
      </w:r>
      <w:r w:rsidRPr="00737AD5">
        <w:rPr>
          <w:rFonts w:ascii="Times New Roman" w:hAnsi="Times New Roman"/>
          <w:sz w:val="24"/>
        </w:rPr>
        <w:lastRenderedPageBreak/>
        <w:t xml:space="preserve">EMKM pada tanggal 24 oktober 2016 dan diberlakukan secara efektif pada 1 januari 2018. </w:t>
      </w:r>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proofErr w:type="gramStart"/>
      <w:r w:rsidRPr="00737AD5">
        <w:rPr>
          <w:rFonts w:ascii="Times New Roman" w:hAnsi="Times New Roman"/>
          <w:sz w:val="24"/>
        </w:rPr>
        <w:t>Dengan berlakunya SAK-EMKM ini, maka perusahaan kecil tidak perlu membuat laporan keuangan dengan menggunakan PSAK ETAP yang berlaku sebelumnya.</w:t>
      </w:r>
      <w:proofErr w:type="gramEnd"/>
      <w:r w:rsidRPr="00737AD5">
        <w:rPr>
          <w:rFonts w:ascii="Times New Roman" w:hAnsi="Times New Roman"/>
          <w:sz w:val="24"/>
        </w:rPr>
        <w:t xml:space="preserve"> </w:t>
      </w:r>
      <w:proofErr w:type="gramStart"/>
      <w:r w:rsidRPr="00737AD5">
        <w:rPr>
          <w:rFonts w:ascii="Times New Roman" w:hAnsi="Times New Roman"/>
          <w:sz w:val="24"/>
        </w:rPr>
        <w:t>Di dalam beberapa hal SAK-EMKM memberikan banyak kemudahan dibandingkan dengan PSAK yang memiliki ketentuan pelaporan yang lebih kompleks.</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Sejalan dengan penelitian yang dilakukan oleh Pransiska (2018), menyatakan bahwa dengan kehadiran SAK-EMKM diharapkan dapat memberikan kemudahan untuk UMKM dalam menyajikan laporan keuangannya, meningkatkan penegakan transparansi dan akuntabilitas pelaporan keuangan entitas, sekaligus mendorong pertumbuhan sektor UMKM di Indonesia. </w:t>
      </w:r>
      <w:proofErr w:type="gramStart"/>
      <w:r w:rsidRPr="00737AD5">
        <w:rPr>
          <w:rFonts w:ascii="Times New Roman" w:hAnsi="Times New Roman"/>
          <w:sz w:val="24"/>
        </w:rPr>
        <w:t>SAK-EMKM juga diharapkan menjadi solusi permasalahan internal perusahan, terutama bagi manajemen yang hanya melihat hasil laba yang diperoleh tanpa melihat kondisi keuangan yang sebenarnya.</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Sedangkan penelitian yang dilakukan oleh Jannah (2019), menyatakan bahwa komponen-komponen laporan keuangan berstandar SAK-EMKM per 2018 lebih sederhana dari SAK sebelumnya, pada SAK-EMKM pelaku UMKM hanya perlu membuat laporan keuangan dengan 3 komponen, yaitu laporan posisi keuangan, laporan laba rugi, dan catatan atas laporan keuangan. </w:t>
      </w:r>
      <w:proofErr w:type="gramStart"/>
      <w:r w:rsidRPr="00737AD5">
        <w:rPr>
          <w:rFonts w:ascii="Times New Roman" w:hAnsi="Times New Roman"/>
          <w:sz w:val="24"/>
        </w:rPr>
        <w:t>Yang dirasa 3 komponen tersebut sesuai untuk laporan keuangan bagi pengusaha di bidang UMKM.</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Berbeda dengan hasil penelitian yang dilakukan oleh Khasanah (2019) melalui wawancaranya terhadap salah satu pengelola UMKM Binaan Bank Indonesia, menyatakan bahwa pengelola konveksi sudah memahami SAK-EMKM namun dalam tingkatan yang berbeda. </w:t>
      </w:r>
      <w:proofErr w:type="gramStart"/>
      <w:r w:rsidRPr="00737AD5">
        <w:rPr>
          <w:rFonts w:ascii="Times New Roman" w:hAnsi="Times New Roman"/>
          <w:sz w:val="24"/>
        </w:rPr>
        <w:t>Pemahaman pengelola konveksi tersebut juga hanya sekedar teori saja dan tidak diterapkan dalam pencatatan laporan keuangan.</w:t>
      </w:r>
      <w:proofErr w:type="gramEnd"/>
      <w:r w:rsidRPr="00737AD5">
        <w:rPr>
          <w:rFonts w:ascii="Times New Roman" w:hAnsi="Times New Roman"/>
          <w:sz w:val="24"/>
        </w:rPr>
        <w:t xml:space="preserve"> </w:t>
      </w:r>
      <w:proofErr w:type="gramStart"/>
      <w:r w:rsidRPr="00737AD5">
        <w:rPr>
          <w:rFonts w:ascii="Times New Roman" w:hAnsi="Times New Roman"/>
          <w:sz w:val="24"/>
        </w:rPr>
        <w:t>Hal tersebut dikarenakan persepsi dari pengelola konveksi yang menganggap bahwa hal tersebut tidak diperlukan.</w:t>
      </w:r>
      <w:proofErr w:type="gramEnd"/>
      <w:r w:rsidRPr="00737AD5">
        <w:rPr>
          <w:rFonts w:ascii="Times New Roman" w:hAnsi="Times New Roman"/>
          <w:sz w:val="24"/>
        </w:rPr>
        <w:t xml:space="preserve"> Pengelola konveksi juga percaya bahwa dengan hanya pengalaman yang mereka miliki </w:t>
      </w:r>
      <w:proofErr w:type="gramStart"/>
      <w:r w:rsidRPr="00737AD5">
        <w:rPr>
          <w:rFonts w:ascii="Times New Roman" w:hAnsi="Times New Roman"/>
          <w:sz w:val="24"/>
        </w:rPr>
        <w:t>akan</w:t>
      </w:r>
      <w:proofErr w:type="gramEnd"/>
      <w:r w:rsidRPr="00737AD5">
        <w:rPr>
          <w:rFonts w:ascii="Times New Roman" w:hAnsi="Times New Roman"/>
          <w:sz w:val="24"/>
        </w:rPr>
        <w:t xml:space="preserve"> sukses meski tanpa adanya </w:t>
      </w:r>
      <w:r w:rsidRPr="00737AD5">
        <w:rPr>
          <w:rFonts w:ascii="Times New Roman" w:hAnsi="Times New Roman"/>
          <w:sz w:val="24"/>
        </w:rPr>
        <w:lastRenderedPageBreak/>
        <w:t xml:space="preserve">pencatatan laporan keuangan. </w:t>
      </w:r>
      <w:proofErr w:type="gramStart"/>
      <w:r w:rsidRPr="00737AD5">
        <w:rPr>
          <w:rFonts w:ascii="Times New Roman" w:hAnsi="Times New Roman"/>
          <w:sz w:val="24"/>
        </w:rPr>
        <w:t>Faktor lainnya yaitu, karena tidak adanya pemantauan dari pihak Bank Indonesia maupun dari Dinas Koperasi setempat.</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Sebuah Usaha Mikro Kecil dan Menengah (UMKM) biasanya hanya mencatat transaksi secara manual, seperti mengisi dokumen dan perhitungan yang dilakukan secara manual, sehingga rentan terhadap kesalahan yang disebabkan oleh human error. </w:t>
      </w:r>
      <w:proofErr w:type="gramStart"/>
      <w:r w:rsidRPr="00737AD5">
        <w:rPr>
          <w:rFonts w:ascii="Times New Roman" w:hAnsi="Times New Roman"/>
          <w:sz w:val="24"/>
        </w:rPr>
        <w:t>Serta bukti transaksi yang hanya berupa kertas kemungkinan adanya bukti transaksi yang hilang atau rusak.</w:t>
      </w:r>
      <w:proofErr w:type="gramEnd"/>
      <w:r w:rsidRPr="00737AD5">
        <w:rPr>
          <w:rFonts w:ascii="Times New Roman" w:hAnsi="Times New Roman"/>
          <w:sz w:val="24"/>
        </w:rPr>
        <w:t xml:space="preserve"> </w:t>
      </w:r>
      <w:proofErr w:type="gramStart"/>
      <w:r w:rsidRPr="00737AD5">
        <w:rPr>
          <w:rFonts w:ascii="Times New Roman" w:hAnsi="Times New Roman"/>
          <w:sz w:val="24"/>
        </w:rPr>
        <w:t>Sehingga data yang berkaitan dengan penjualan dan pembelian hilang maka informasi yang dihasilkan mungkin saja menjadi tidak akurat.</w:t>
      </w:r>
      <w:proofErr w:type="gramEnd"/>
      <w:r w:rsidRPr="00737AD5">
        <w:rPr>
          <w:rFonts w:ascii="Times New Roman" w:hAnsi="Times New Roman"/>
          <w:sz w:val="24"/>
        </w:rPr>
        <w:t xml:space="preserve"> </w:t>
      </w:r>
      <w:proofErr w:type="gramStart"/>
      <w:r w:rsidRPr="00737AD5">
        <w:rPr>
          <w:rFonts w:ascii="Times New Roman" w:hAnsi="Times New Roman"/>
          <w:sz w:val="24"/>
        </w:rPr>
        <w:t>Dalam melakukan pencatatan akuntansi UMKM belum melakukan langkah-langkah akuntansi, seperti penjurnalan, pencatatan buku besar sampai pembuatan laporan keuangan.</w:t>
      </w:r>
      <w:proofErr w:type="gramEnd"/>
      <w:r w:rsidRPr="00737AD5">
        <w:rPr>
          <w:rFonts w:ascii="Times New Roman" w:hAnsi="Times New Roman"/>
          <w:sz w:val="24"/>
        </w:rPr>
        <w:t xml:space="preserve"> </w:t>
      </w:r>
      <w:proofErr w:type="gramStart"/>
      <w:r w:rsidRPr="00737AD5">
        <w:rPr>
          <w:rFonts w:ascii="Times New Roman" w:hAnsi="Times New Roman"/>
          <w:sz w:val="24"/>
        </w:rPr>
        <w:t>Maka diperlukan peranan penting akuntansi untuk mengelola sumber daya informasi keuangan perusahaan (Setiawan, 2012).</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proofErr w:type="gramStart"/>
      <w:r w:rsidRPr="00737AD5">
        <w:rPr>
          <w:rFonts w:ascii="Times New Roman" w:hAnsi="Times New Roman"/>
          <w:sz w:val="24"/>
        </w:rPr>
        <w:t>UD.</w:t>
      </w:r>
      <w:proofErr w:type="gramEnd"/>
      <w:r w:rsidRPr="00737AD5">
        <w:rPr>
          <w:rFonts w:ascii="Times New Roman" w:hAnsi="Times New Roman"/>
          <w:sz w:val="24"/>
        </w:rPr>
        <w:t xml:space="preserve"> Mebel Zaskia Tamam Furniture yang berada di jalan Raya Bekasi Timur KM 17 Jakarta Timur merupakan salah satu UMKM yang dimiliki oleh Bapak Sarmanih dan Ibu Nur Aliyah yang berdiri sejak tahun 2005. </w:t>
      </w:r>
      <w:proofErr w:type="gramStart"/>
      <w:r w:rsidRPr="00737AD5">
        <w:rPr>
          <w:rFonts w:ascii="Times New Roman" w:hAnsi="Times New Roman"/>
          <w:sz w:val="24"/>
        </w:rPr>
        <w:t>Produk-produk yang dijual oleh UD.</w:t>
      </w:r>
      <w:proofErr w:type="gramEnd"/>
      <w:r w:rsidRPr="00737AD5">
        <w:rPr>
          <w:rFonts w:ascii="Times New Roman" w:hAnsi="Times New Roman"/>
          <w:sz w:val="24"/>
        </w:rPr>
        <w:t xml:space="preserve"> Mebel Zaskia Tamam Furniture merupakan jenis properti yang biasa digunakan sebagai perlengkapan rumah tangga seperti tempat tidur, lemari pakaian, sofa, meja dan kursi makan, meja rias, kitchen set, dan lain sebagainya. </w:t>
      </w:r>
      <w:proofErr w:type="gramStart"/>
      <w:r w:rsidRPr="00737AD5">
        <w:rPr>
          <w:rFonts w:ascii="Times New Roman" w:hAnsi="Times New Roman"/>
          <w:sz w:val="24"/>
        </w:rPr>
        <w:t>Produk-produk tersebut dijual untuk mencukupi kebutuhan lokal di wilayah Jabodetabek dan pernah juga merambah hingga ke Pulau Jawa.</w:t>
      </w:r>
      <w:proofErr w:type="gramEnd"/>
      <w:r w:rsidRPr="00737AD5">
        <w:rPr>
          <w:rFonts w:ascii="Times New Roman" w:hAnsi="Times New Roman"/>
          <w:sz w:val="24"/>
        </w:rPr>
        <w:t xml:space="preserve"> </w:t>
      </w:r>
      <w:proofErr w:type="gramStart"/>
      <w:r w:rsidRPr="00737AD5">
        <w:rPr>
          <w:rFonts w:ascii="Times New Roman" w:hAnsi="Times New Roman"/>
          <w:sz w:val="24"/>
        </w:rPr>
        <w:t>Pemilik UMKM mempromosikan produknya di sebuah koperasi yang bernama PPIKM atau Pusat Promosi Industri Kayu dan Meubel yang bertempat di wilayah Jakarta Timur.</w:t>
      </w:r>
      <w:proofErr w:type="gramEnd"/>
      <w:r w:rsidRPr="00737AD5">
        <w:rPr>
          <w:rFonts w:ascii="Times New Roman" w:hAnsi="Times New Roman"/>
          <w:sz w:val="24"/>
        </w:rPr>
        <w:t xml:space="preserve"> Berdasarkan informasi dari pemilik yang didapatkan dari hasil wawancara, omset per bulan yang didapatkan dari UD Mebel ini yaitu kurang lebih Rp. 50.000.000,-. </w:t>
      </w:r>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proofErr w:type="gramStart"/>
      <w:r w:rsidRPr="00737AD5">
        <w:rPr>
          <w:rFonts w:ascii="Times New Roman" w:hAnsi="Times New Roman"/>
          <w:sz w:val="24"/>
        </w:rPr>
        <w:t>Dalam pengelolaan keuangan perusahaan, pemilik mengaku kesulitan dalam membuat laporan keuangan yang dianggap rumit.</w:t>
      </w:r>
      <w:proofErr w:type="gramEnd"/>
      <w:r w:rsidRPr="00737AD5">
        <w:rPr>
          <w:rFonts w:ascii="Times New Roman" w:hAnsi="Times New Roman"/>
          <w:sz w:val="24"/>
        </w:rPr>
        <w:t xml:space="preserve"> </w:t>
      </w:r>
      <w:proofErr w:type="gramStart"/>
      <w:r w:rsidRPr="00737AD5">
        <w:rPr>
          <w:rFonts w:ascii="Times New Roman" w:hAnsi="Times New Roman"/>
          <w:sz w:val="24"/>
        </w:rPr>
        <w:t>Kurangnya pengetahuan mengenai penyusunan laporan keuangan berdasarkan standar aturan yang berlaku juga menjadi kendala dalam UMKM tersebut.</w:t>
      </w:r>
      <w:proofErr w:type="gramEnd"/>
      <w:r w:rsidRPr="00737AD5">
        <w:rPr>
          <w:rFonts w:ascii="Times New Roman" w:hAnsi="Times New Roman"/>
          <w:sz w:val="24"/>
        </w:rPr>
        <w:t xml:space="preserve"> Dalam wawancara yang dilakukan oleh peneliti, pemilik mengatakan bahwa hanya menggunakan nota dan kemudian dicatat dalam buku barang masuk dan barang keluar, sehingga informasi yang </w:t>
      </w:r>
      <w:r w:rsidRPr="00737AD5">
        <w:rPr>
          <w:rFonts w:ascii="Times New Roman" w:hAnsi="Times New Roman"/>
          <w:sz w:val="24"/>
        </w:rPr>
        <w:lastRenderedPageBreak/>
        <w:t>dihasilkan hanya berupa informasi berapa jumlah penjualan barang dan total pe</w:t>
      </w:r>
      <w:r>
        <w:rPr>
          <w:rFonts w:ascii="Times New Roman" w:hAnsi="Times New Roman"/>
          <w:sz w:val="24"/>
        </w:rPr>
        <w:t>a</w:t>
      </w:r>
      <w:r w:rsidRPr="00737AD5">
        <w:rPr>
          <w:rFonts w:ascii="Times New Roman" w:hAnsi="Times New Roman"/>
          <w:sz w:val="24"/>
        </w:rPr>
        <w:t xml:space="preserve">mbelian perlengkapan saja. </w:t>
      </w:r>
      <w:proofErr w:type="gramStart"/>
      <w:r w:rsidRPr="00737AD5">
        <w:rPr>
          <w:rFonts w:ascii="Times New Roman" w:hAnsi="Times New Roman"/>
          <w:sz w:val="24"/>
        </w:rPr>
        <w:t>Hal tersebut juga menunjukkan bahwa belum adanya sistem informasi akuntansi yang jelas dalam setiap kegiatan usaha tersebut untuk menghasilkan sebuah laporan keuangan yang relevan.</w:t>
      </w:r>
      <w:proofErr w:type="gramEnd"/>
    </w:p>
    <w:p w:rsidR="005C10A7" w:rsidRPr="00737AD5" w:rsidRDefault="005C10A7" w:rsidP="005C10A7">
      <w:pPr>
        <w:spacing w:line="360" w:lineRule="auto"/>
        <w:jc w:val="both"/>
        <w:rPr>
          <w:rFonts w:ascii="Times New Roman" w:hAnsi="Times New Roman"/>
          <w:sz w:val="24"/>
        </w:rPr>
      </w:pPr>
      <w:r w:rsidRPr="00737AD5">
        <w:rPr>
          <w:rFonts w:ascii="Times New Roman" w:hAnsi="Times New Roman"/>
          <w:sz w:val="24"/>
        </w:rPr>
        <w:t xml:space="preserve">      </w:t>
      </w:r>
      <w:proofErr w:type="gramStart"/>
      <w:r w:rsidRPr="00737AD5">
        <w:rPr>
          <w:rFonts w:ascii="Times New Roman" w:hAnsi="Times New Roman"/>
          <w:sz w:val="24"/>
        </w:rPr>
        <w:t>Laporan keuangan suatu perusahaan sangatlah diperlukan, dikarenakan laporan keuangan diharapkan dapat memberikan informasi tentang arus kas masuk maupun arus keluar keuangan perusahaan.</w:t>
      </w:r>
      <w:proofErr w:type="gramEnd"/>
      <w:r w:rsidRPr="00737AD5">
        <w:rPr>
          <w:rFonts w:ascii="Times New Roman" w:hAnsi="Times New Roman"/>
          <w:sz w:val="24"/>
        </w:rPr>
        <w:t xml:space="preserve"> </w:t>
      </w:r>
      <w:proofErr w:type="gramStart"/>
      <w:r w:rsidRPr="00737AD5">
        <w:rPr>
          <w:rFonts w:ascii="Times New Roman" w:hAnsi="Times New Roman"/>
          <w:sz w:val="24"/>
        </w:rPr>
        <w:t>Laporan keuangan merupakan perangkat khusus yang digunakan dalam mengevaluasi kinerja perusahaan, kinerja aktivitas operasi, aktivitas investasi, dan aktivitas pendanaan (Riswan &amp; Kesuma, 2014).</w:t>
      </w:r>
      <w:proofErr w:type="gramEnd"/>
      <w:r w:rsidRPr="00737AD5">
        <w:rPr>
          <w:rFonts w:ascii="Times New Roman" w:hAnsi="Times New Roman"/>
          <w:sz w:val="24"/>
        </w:rPr>
        <w:t xml:space="preserve"> Mengingat pentingnya laporan keuangan, bukan hanya perusahaan besar saja yang perlu untuk me</w:t>
      </w:r>
      <w:bookmarkStart w:id="0" w:name="_GoBack"/>
      <w:bookmarkEnd w:id="0"/>
      <w:r w:rsidRPr="00737AD5">
        <w:rPr>
          <w:rFonts w:ascii="Times New Roman" w:hAnsi="Times New Roman"/>
          <w:sz w:val="24"/>
        </w:rPr>
        <w:t xml:space="preserve">mbuat laporan keuangan, </w:t>
      </w:r>
      <w:proofErr w:type="gramStart"/>
      <w:r w:rsidRPr="00737AD5">
        <w:rPr>
          <w:rFonts w:ascii="Times New Roman" w:hAnsi="Times New Roman"/>
          <w:sz w:val="24"/>
        </w:rPr>
        <w:t>akan</w:t>
      </w:r>
      <w:proofErr w:type="gramEnd"/>
      <w:r w:rsidRPr="00737AD5">
        <w:rPr>
          <w:rFonts w:ascii="Times New Roman" w:hAnsi="Times New Roman"/>
          <w:sz w:val="24"/>
        </w:rPr>
        <w:t xml:space="preserve"> tetapi dibutuhkan juga untuk sebuah UMKM.</w:t>
      </w:r>
    </w:p>
    <w:p w:rsidR="005C10A7" w:rsidRPr="00737AD5" w:rsidRDefault="005C10A7" w:rsidP="005C10A7">
      <w:pPr>
        <w:spacing w:line="360" w:lineRule="auto"/>
        <w:jc w:val="both"/>
        <w:rPr>
          <w:rFonts w:ascii="Times New Roman" w:hAnsi="Times New Roman"/>
          <w:sz w:val="24"/>
        </w:rPr>
      </w:pPr>
      <w:r>
        <w:rPr>
          <w:rFonts w:ascii="Times New Roman" w:hAnsi="Times New Roman"/>
          <w:sz w:val="24"/>
        </w:rPr>
        <w:t xml:space="preserve">      Menurut Laudon (2014), </w:t>
      </w:r>
      <w:r w:rsidRPr="00737AD5">
        <w:rPr>
          <w:rFonts w:ascii="Times New Roman" w:hAnsi="Times New Roman"/>
          <w:sz w:val="24"/>
        </w:rPr>
        <w:t xml:space="preserve">dalam penelitiannya mengatakan bahwa suatu Sistem Informasi dapat didefinisikan secara teknis sebagai suatu rangkaian yang komponen-komponennya saling terkait yang mengumpulkan (dan mengambil kembali), memproses, menyimpan, dan mendistribusikan informasi untuk mendukung pengambilan keputusan dan mengendalikan perusahaan. </w:t>
      </w:r>
      <w:proofErr w:type="gramStart"/>
      <w:r w:rsidRPr="00737AD5">
        <w:rPr>
          <w:rFonts w:ascii="Times New Roman" w:hAnsi="Times New Roman"/>
          <w:sz w:val="24"/>
        </w:rPr>
        <w:t>Tujuan dari sistem informasi itu sendiri adalah untuk menghasilkan keluara</w:t>
      </w:r>
      <w:r>
        <w:rPr>
          <w:rFonts w:ascii="Times New Roman" w:hAnsi="Times New Roman"/>
          <w:sz w:val="24"/>
        </w:rPr>
        <w:t>n (informasi) yang berkualitas.</w:t>
      </w:r>
      <w:proofErr w:type="gramEnd"/>
      <w:r>
        <w:rPr>
          <w:rFonts w:ascii="Times New Roman" w:hAnsi="Times New Roman"/>
          <w:sz w:val="24"/>
        </w:rPr>
        <w:t xml:space="preserve"> </w:t>
      </w:r>
      <w:proofErr w:type="gramStart"/>
      <w:r w:rsidRPr="00737AD5">
        <w:rPr>
          <w:rFonts w:ascii="Times New Roman" w:hAnsi="Times New Roman"/>
          <w:sz w:val="24"/>
        </w:rPr>
        <w:t>Sed</w:t>
      </w:r>
      <w:r>
        <w:rPr>
          <w:rFonts w:ascii="Times New Roman" w:hAnsi="Times New Roman"/>
          <w:sz w:val="24"/>
        </w:rPr>
        <w:t>angkan menurut Paulus (2016:10)</w:t>
      </w:r>
      <w:r w:rsidRPr="00737AD5">
        <w:rPr>
          <w:rFonts w:ascii="Times New Roman" w:hAnsi="Times New Roman"/>
          <w:sz w:val="24"/>
        </w:rPr>
        <w:t>, menyatakan bahwa Sistem Informasi Akuntansi merupakan bagian yang sangat penting dalam suatu sistem informasi organisasi.</w:t>
      </w:r>
      <w:proofErr w:type="gramEnd"/>
      <w:r w:rsidRPr="00737AD5">
        <w:rPr>
          <w:rFonts w:ascii="Times New Roman" w:hAnsi="Times New Roman"/>
          <w:sz w:val="24"/>
        </w:rPr>
        <w:t xml:space="preserve"> </w:t>
      </w:r>
      <w:proofErr w:type="gramStart"/>
      <w:r w:rsidRPr="00737AD5">
        <w:rPr>
          <w:rFonts w:ascii="Times New Roman" w:hAnsi="Times New Roman"/>
          <w:sz w:val="24"/>
        </w:rPr>
        <w:t>Sistem informasi akuntansi merupakan suatu bagian dari sistem informasi yang lebih banyak berhubungan dengan data keuangan.</w:t>
      </w:r>
      <w:proofErr w:type="gramEnd"/>
      <w:r w:rsidRPr="00737AD5">
        <w:rPr>
          <w:rFonts w:ascii="Times New Roman" w:hAnsi="Times New Roman"/>
          <w:sz w:val="24"/>
        </w:rPr>
        <w:t xml:space="preserve"> Fungsi penting yang dibentuk Sistem Informasi Akuntansi pada sebuah organisasi antara lain: (1) Mengumpulkan dan menyimpan data tentang aktivitas dan transaksi; (2) Memproses data menjadi informasi yang dapat digunakan dalam proses pengambilan keputusan; dan (3) Melakukan kontrol secara tepat terhadap aset organisasi.</w:t>
      </w:r>
    </w:p>
    <w:p w:rsidR="005C10A7" w:rsidRPr="00737AD5" w:rsidRDefault="005C10A7" w:rsidP="005C10A7">
      <w:pPr>
        <w:spacing w:line="360" w:lineRule="auto"/>
        <w:ind w:firstLine="426"/>
        <w:jc w:val="both"/>
        <w:rPr>
          <w:rFonts w:ascii="Times New Roman" w:hAnsi="Times New Roman"/>
          <w:sz w:val="24"/>
        </w:rPr>
      </w:pPr>
      <w:proofErr w:type="gramStart"/>
      <w:r w:rsidRPr="00737AD5">
        <w:rPr>
          <w:rFonts w:ascii="Times New Roman" w:hAnsi="Times New Roman"/>
          <w:sz w:val="24"/>
        </w:rPr>
        <w:t xml:space="preserve">Berdasarkan latar belakang tersebut, maka penulis tertarik untuk mengambil penelitian dengan judul ‘’Pendesainan Sistem Informasi Akuntansi Dalam Penyusunan Laporan Keuangan Berbasis Standar Akuntansi Keuangan-Entitas </w:t>
      </w:r>
      <w:r w:rsidRPr="00737AD5">
        <w:rPr>
          <w:rFonts w:ascii="Times New Roman" w:hAnsi="Times New Roman"/>
          <w:sz w:val="24"/>
        </w:rPr>
        <w:lastRenderedPageBreak/>
        <w:t>Mikro, Kecil, dan Menengah (SAK-EMKM) pada Usaha Mikro Kecil Menengah (Kasus pada UD.</w:t>
      </w:r>
      <w:proofErr w:type="gramEnd"/>
      <w:r w:rsidRPr="00737AD5">
        <w:rPr>
          <w:rFonts w:ascii="Times New Roman" w:hAnsi="Times New Roman"/>
          <w:sz w:val="24"/>
        </w:rPr>
        <w:t xml:space="preserve"> </w:t>
      </w:r>
      <w:proofErr w:type="gramStart"/>
      <w:r w:rsidRPr="00737AD5">
        <w:rPr>
          <w:rFonts w:ascii="Times New Roman" w:hAnsi="Times New Roman"/>
          <w:sz w:val="24"/>
        </w:rPr>
        <w:t>Mebel Zaskia Tamam Furniture di Jakarta Timur)”.</w:t>
      </w:r>
      <w:proofErr w:type="gramEnd"/>
    </w:p>
    <w:p w:rsidR="005C10A7" w:rsidRDefault="005C10A7" w:rsidP="005C10A7">
      <w:pPr>
        <w:spacing w:line="360" w:lineRule="auto"/>
        <w:jc w:val="both"/>
        <w:rPr>
          <w:rFonts w:ascii="Times New Roman" w:hAnsi="Times New Roman"/>
          <w:sz w:val="24"/>
          <w:lang w:val="id-ID"/>
        </w:rPr>
      </w:pPr>
    </w:p>
    <w:p w:rsidR="005C10A7" w:rsidRDefault="005C10A7" w:rsidP="005C10A7">
      <w:pPr>
        <w:numPr>
          <w:ilvl w:val="0"/>
          <w:numId w:val="2"/>
        </w:numPr>
        <w:spacing w:line="360" w:lineRule="auto"/>
        <w:jc w:val="both"/>
        <w:rPr>
          <w:rFonts w:ascii="Times New Roman" w:eastAsia="SimSun" w:hAnsi="Times New Roman"/>
          <w:b/>
          <w:bCs/>
          <w:color w:val="000000"/>
          <w:sz w:val="24"/>
          <w:szCs w:val="24"/>
        </w:rPr>
      </w:pPr>
      <w:r>
        <w:rPr>
          <w:rFonts w:ascii="Times New Roman" w:eastAsia="SimSun" w:hAnsi="Times New Roman"/>
          <w:b/>
          <w:bCs/>
          <w:color w:val="000000"/>
          <w:sz w:val="24"/>
          <w:szCs w:val="24"/>
        </w:rPr>
        <w:t>Perumusan Masalah</w:t>
      </w:r>
    </w:p>
    <w:p w:rsidR="005C10A7" w:rsidRDefault="005C10A7" w:rsidP="005C10A7">
      <w:pPr>
        <w:spacing w:line="360" w:lineRule="auto"/>
        <w:ind w:firstLine="720"/>
        <w:jc w:val="both"/>
        <w:rPr>
          <w:rFonts w:ascii="Times New Roman" w:eastAsia="SimSun" w:hAnsi="Times New Roman"/>
          <w:color w:val="000000"/>
          <w:sz w:val="24"/>
          <w:szCs w:val="24"/>
        </w:rPr>
      </w:pPr>
      <w:r>
        <w:rPr>
          <w:rFonts w:ascii="Times New Roman" w:eastAsia="SimSun" w:hAnsi="Times New Roman"/>
          <w:color w:val="000000"/>
          <w:sz w:val="24"/>
          <w:szCs w:val="24"/>
        </w:rPr>
        <w:t xml:space="preserve">Berdasarkan latar belakang yang telah diuraikan, maka rumusan masalah dari penelitian ini </w:t>
      </w:r>
      <w:proofErr w:type="gramStart"/>
      <w:r>
        <w:rPr>
          <w:rFonts w:ascii="Times New Roman" w:eastAsia="SimSun" w:hAnsi="Times New Roman"/>
          <w:color w:val="000000"/>
          <w:sz w:val="24"/>
          <w:szCs w:val="24"/>
        </w:rPr>
        <w:t>adalah :</w:t>
      </w:r>
      <w:proofErr w:type="gramEnd"/>
    </w:p>
    <w:p w:rsidR="005C10A7" w:rsidRDefault="005C10A7" w:rsidP="005C10A7">
      <w:pPr>
        <w:numPr>
          <w:ilvl w:val="0"/>
          <w:numId w:val="3"/>
        </w:numPr>
        <w:tabs>
          <w:tab w:val="left" w:pos="425"/>
        </w:tabs>
        <w:spacing w:line="360" w:lineRule="auto"/>
        <w:ind w:left="425" w:hanging="425"/>
        <w:jc w:val="both"/>
        <w:rPr>
          <w:rFonts w:ascii="Times New Roman" w:eastAsia="SimSun" w:hAnsi="Times New Roman"/>
          <w:color w:val="000000"/>
          <w:sz w:val="24"/>
          <w:szCs w:val="24"/>
        </w:rPr>
      </w:pPr>
      <w:r>
        <w:rPr>
          <w:rFonts w:ascii="Times New Roman" w:eastAsia="SimSun" w:hAnsi="Times New Roman"/>
          <w:color w:val="000000"/>
          <w:sz w:val="24"/>
          <w:szCs w:val="24"/>
        </w:rPr>
        <w:t xml:space="preserve">Bagaimana Penerapan Sistem Informasi Akuntansi pada UD. Mebel Zaskia Tamam </w:t>
      </w:r>
      <w:proofErr w:type="gramStart"/>
      <w:r>
        <w:rPr>
          <w:rFonts w:ascii="Times New Roman" w:eastAsia="SimSun" w:hAnsi="Times New Roman"/>
          <w:color w:val="000000"/>
          <w:sz w:val="24"/>
          <w:szCs w:val="24"/>
        </w:rPr>
        <w:t>Furniture ?</w:t>
      </w:r>
      <w:proofErr w:type="gramEnd"/>
    </w:p>
    <w:p w:rsidR="005C10A7" w:rsidRDefault="005C10A7" w:rsidP="005C10A7">
      <w:pPr>
        <w:numPr>
          <w:ilvl w:val="0"/>
          <w:numId w:val="3"/>
        </w:numPr>
        <w:tabs>
          <w:tab w:val="left" w:pos="425"/>
        </w:tabs>
        <w:spacing w:line="360" w:lineRule="auto"/>
        <w:ind w:left="425" w:hanging="425"/>
        <w:jc w:val="both"/>
        <w:rPr>
          <w:rFonts w:ascii="Times New Roman" w:eastAsia="SimSun" w:hAnsi="Times New Roman"/>
          <w:color w:val="000000"/>
          <w:sz w:val="24"/>
          <w:szCs w:val="24"/>
        </w:rPr>
      </w:pPr>
      <w:r>
        <w:rPr>
          <w:rFonts w:ascii="Times New Roman" w:eastAsia="SimSun" w:hAnsi="Times New Roman"/>
          <w:color w:val="000000"/>
          <w:sz w:val="24"/>
          <w:szCs w:val="24"/>
        </w:rPr>
        <w:t xml:space="preserve">Bagaimana Evaluasi Perancangan Sistem Informasi Akuntansi yang Baik Pada UD. Meubel Zaskia Tamam </w:t>
      </w:r>
      <w:proofErr w:type="gramStart"/>
      <w:r>
        <w:rPr>
          <w:rFonts w:ascii="Times New Roman" w:eastAsia="SimSun" w:hAnsi="Times New Roman"/>
          <w:color w:val="000000"/>
          <w:sz w:val="24"/>
          <w:szCs w:val="24"/>
        </w:rPr>
        <w:t>Furniture ?</w:t>
      </w:r>
      <w:proofErr w:type="gramEnd"/>
    </w:p>
    <w:p w:rsidR="005C10A7" w:rsidRPr="00737AD5" w:rsidRDefault="005C10A7" w:rsidP="005C10A7">
      <w:pPr>
        <w:numPr>
          <w:ilvl w:val="0"/>
          <w:numId w:val="3"/>
        </w:numPr>
        <w:tabs>
          <w:tab w:val="left" w:pos="425"/>
        </w:tabs>
        <w:spacing w:line="360" w:lineRule="auto"/>
        <w:ind w:left="425" w:hanging="425"/>
        <w:jc w:val="both"/>
        <w:rPr>
          <w:rFonts w:ascii="Times New Roman" w:eastAsia="SimSun" w:hAnsi="Times New Roman"/>
          <w:color w:val="000000"/>
          <w:sz w:val="24"/>
          <w:szCs w:val="24"/>
        </w:rPr>
      </w:pPr>
      <w:r>
        <w:rPr>
          <w:rFonts w:ascii="Times New Roman" w:eastAsia="SimSun" w:hAnsi="Times New Roman"/>
          <w:color w:val="000000"/>
          <w:sz w:val="24"/>
          <w:szCs w:val="24"/>
        </w:rPr>
        <w:t>Bagaimana Bentuk Penyajian Laporan Keuangan pada UD. Mebel Zaskia Tamam Furniture yang sesuai dengan Standar Akuntansi Keuangan Entitas Mikro, Kecil, dan Menengah (SAK-EMKM</w:t>
      </w:r>
      <w:proofErr w:type="gramStart"/>
      <w:r>
        <w:rPr>
          <w:rFonts w:ascii="Times New Roman" w:eastAsia="SimSun" w:hAnsi="Times New Roman"/>
          <w:color w:val="000000"/>
          <w:sz w:val="24"/>
          <w:szCs w:val="24"/>
        </w:rPr>
        <w:t>) ?</w:t>
      </w:r>
      <w:proofErr w:type="gramEnd"/>
    </w:p>
    <w:p w:rsidR="005C10A7" w:rsidRDefault="005C10A7" w:rsidP="005C10A7">
      <w:pPr>
        <w:tabs>
          <w:tab w:val="left" w:pos="425"/>
        </w:tabs>
        <w:spacing w:line="360" w:lineRule="auto"/>
        <w:ind w:left="425"/>
        <w:jc w:val="both"/>
        <w:rPr>
          <w:rFonts w:ascii="Times New Roman" w:eastAsia="SimSun" w:hAnsi="Times New Roman"/>
          <w:color w:val="000000"/>
          <w:sz w:val="24"/>
          <w:szCs w:val="24"/>
        </w:rPr>
      </w:pPr>
    </w:p>
    <w:p w:rsidR="005C10A7" w:rsidRDefault="005C10A7" w:rsidP="005C10A7">
      <w:pPr>
        <w:numPr>
          <w:ilvl w:val="0"/>
          <w:numId w:val="4"/>
        </w:numPr>
        <w:spacing w:line="360" w:lineRule="auto"/>
        <w:jc w:val="both"/>
        <w:rPr>
          <w:rFonts w:ascii="Times New Roman" w:eastAsia="MyriadPro-Regular" w:hAnsi="Times New Roman"/>
          <w:b/>
          <w:bCs/>
          <w:color w:val="231F20"/>
          <w:sz w:val="24"/>
          <w:szCs w:val="24"/>
        </w:rPr>
      </w:pPr>
      <w:r>
        <w:rPr>
          <w:rFonts w:ascii="Times New Roman" w:eastAsia="MyriadPro-Regular" w:hAnsi="Times New Roman"/>
          <w:b/>
          <w:bCs/>
          <w:color w:val="231F20"/>
          <w:sz w:val="24"/>
          <w:szCs w:val="24"/>
        </w:rPr>
        <w:t>Tujuan Penelitian</w:t>
      </w:r>
    </w:p>
    <w:p w:rsidR="005C10A7" w:rsidRDefault="005C10A7" w:rsidP="005C10A7">
      <w:pPr>
        <w:spacing w:line="360" w:lineRule="auto"/>
        <w:ind w:firstLine="420"/>
        <w:jc w:val="both"/>
        <w:rPr>
          <w:rFonts w:ascii="Times New Roman" w:eastAsia="MyriadPro-Regular" w:hAnsi="Times New Roman"/>
          <w:color w:val="231F20"/>
          <w:sz w:val="24"/>
          <w:szCs w:val="24"/>
        </w:rPr>
      </w:pPr>
      <w:r>
        <w:rPr>
          <w:rFonts w:ascii="Times New Roman" w:eastAsia="MyriadPro-Regular" w:hAnsi="Times New Roman"/>
          <w:color w:val="231F20"/>
          <w:sz w:val="24"/>
          <w:szCs w:val="24"/>
        </w:rPr>
        <w:t xml:space="preserve">Berdasarkan perumusan masalah yang telah ditetapkan maka tujuan dari penelitian ini adalah </w:t>
      </w:r>
      <w:proofErr w:type="gramStart"/>
      <w:r>
        <w:rPr>
          <w:rFonts w:ascii="Times New Roman" w:eastAsia="MyriadPro-Regular" w:hAnsi="Times New Roman"/>
          <w:color w:val="231F20"/>
          <w:sz w:val="24"/>
          <w:szCs w:val="24"/>
        </w:rPr>
        <w:t>untuk :</w:t>
      </w:r>
      <w:proofErr w:type="gramEnd"/>
    </w:p>
    <w:p w:rsidR="005C10A7" w:rsidRDefault="005C10A7" w:rsidP="005C10A7">
      <w:pPr>
        <w:numPr>
          <w:ilvl w:val="0"/>
          <w:numId w:val="5"/>
        </w:numPr>
        <w:tabs>
          <w:tab w:val="left" w:pos="425"/>
        </w:tabs>
        <w:spacing w:line="360" w:lineRule="auto"/>
        <w:ind w:left="425" w:hanging="425"/>
        <w:jc w:val="both"/>
        <w:rPr>
          <w:rFonts w:ascii="Times New Roman" w:eastAsia="MyriadPro-Regular" w:hAnsi="Times New Roman"/>
          <w:color w:val="231F20"/>
          <w:sz w:val="24"/>
          <w:szCs w:val="24"/>
        </w:rPr>
      </w:pPr>
      <w:r>
        <w:rPr>
          <w:rFonts w:ascii="Times New Roman" w:eastAsia="MyriadPro-Regular" w:hAnsi="Times New Roman"/>
          <w:color w:val="231F20"/>
          <w:sz w:val="24"/>
          <w:szCs w:val="24"/>
        </w:rPr>
        <w:t xml:space="preserve"> </w:t>
      </w:r>
      <w:r>
        <w:rPr>
          <w:rFonts w:ascii="Times New Roman" w:eastAsia="MyriadPro-Regular" w:hAnsi="Times New Roman"/>
          <w:color w:val="231F20"/>
          <w:sz w:val="24"/>
          <w:szCs w:val="24"/>
        </w:rPr>
        <w:tab/>
        <w:t>Untuk mengetahui bagaimana kondisi Sistem Informasi Akuntansi pada kegiatan usaha yang telah berjalan pada UD. Meubel Zaskia Tamam Furniture.</w:t>
      </w:r>
    </w:p>
    <w:p w:rsidR="005C10A7" w:rsidRDefault="005C10A7" w:rsidP="005C10A7">
      <w:pPr>
        <w:numPr>
          <w:ilvl w:val="0"/>
          <w:numId w:val="5"/>
        </w:numPr>
        <w:tabs>
          <w:tab w:val="left" w:pos="425"/>
        </w:tabs>
        <w:spacing w:line="360" w:lineRule="auto"/>
        <w:ind w:left="425" w:hanging="425"/>
        <w:jc w:val="both"/>
        <w:rPr>
          <w:rFonts w:ascii="Times New Roman" w:eastAsia="MyriadPro-Regular" w:hAnsi="Times New Roman"/>
          <w:color w:val="231F20"/>
          <w:sz w:val="24"/>
          <w:szCs w:val="24"/>
        </w:rPr>
      </w:pPr>
      <w:r>
        <w:rPr>
          <w:rFonts w:ascii="Times New Roman" w:eastAsia="MyriadPro-Regular" w:hAnsi="Times New Roman"/>
          <w:color w:val="231F20"/>
          <w:sz w:val="24"/>
          <w:szCs w:val="24"/>
        </w:rPr>
        <w:t xml:space="preserve"> Untuk mengevaluasi kondisi Sistem Informasi Akuntansi yang telah berjalan dengan memberikan alur Sistem Informasi yang baik sesuai dengan prosedur operasional yang berlaku.</w:t>
      </w:r>
    </w:p>
    <w:p w:rsidR="005C10A7" w:rsidRPr="00221AE5" w:rsidRDefault="005C10A7" w:rsidP="005C10A7">
      <w:pPr>
        <w:numPr>
          <w:ilvl w:val="0"/>
          <w:numId w:val="5"/>
        </w:numPr>
        <w:spacing w:line="360" w:lineRule="auto"/>
        <w:ind w:left="426" w:hanging="426"/>
        <w:jc w:val="both"/>
        <w:rPr>
          <w:rFonts w:ascii="Times New Roman" w:eastAsia="SimSun" w:hAnsi="Times New Roman"/>
          <w:color w:val="000000"/>
          <w:sz w:val="24"/>
          <w:szCs w:val="24"/>
        </w:rPr>
      </w:pPr>
      <w:r>
        <w:rPr>
          <w:rFonts w:ascii="Times New Roman" w:eastAsia="SimSun" w:hAnsi="Times New Roman"/>
          <w:color w:val="000000"/>
          <w:sz w:val="24"/>
          <w:szCs w:val="24"/>
        </w:rPr>
        <w:t xml:space="preserve"> Untuk mengevaluasi pencatatan laporan keuangan dan menyajikan bentuk format laporan keuangan berbasis SAK-EMKM untuk UMKM UD. Mebel Zaskia Tamam Furniture Jakarta Timur.</w:t>
      </w:r>
    </w:p>
    <w:p w:rsidR="005C10A7" w:rsidRPr="00A9587E" w:rsidRDefault="005C10A7" w:rsidP="005C10A7">
      <w:pPr>
        <w:numPr>
          <w:ilvl w:val="0"/>
          <w:numId w:val="6"/>
        </w:numPr>
        <w:spacing w:line="360" w:lineRule="auto"/>
        <w:jc w:val="both"/>
        <w:rPr>
          <w:rFonts w:ascii="Times New Roman" w:eastAsia="SimSun" w:hAnsi="Times New Roman"/>
          <w:b/>
          <w:bCs/>
          <w:color w:val="000000" w:themeColor="text1"/>
          <w:sz w:val="24"/>
          <w:szCs w:val="24"/>
        </w:rPr>
      </w:pPr>
      <w:r w:rsidRPr="00A9587E">
        <w:rPr>
          <w:rFonts w:ascii="Times New Roman" w:eastAsia="SimSun" w:hAnsi="Times New Roman"/>
          <w:b/>
          <w:bCs/>
          <w:color w:val="000000" w:themeColor="text1"/>
          <w:sz w:val="24"/>
          <w:szCs w:val="24"/>
        </w:rPr>
        <w:lastRenderedPageBreak/>
        <w:t>Manfaat Penelitian</w:t>
      </w:r>
      <w:r w:rsidRPr="00A9587E">
        <w:rPr>
          <w:rFonts w:ascii="Times New Roman" w:eastAsia="SimSun" w:hAnsi="Times New Roman"/>
          <w:b/>
          <w:bCs/>
          <w:color w:val="000000" w:themeColor="text1"/>
          <w:sz w:val="24"/>
          <w:szCs w:val="24"/>
        </w:rPr>
        <w:tab/>
      </w:r>
    </w:p>
    <w:p w:rsidR="005C10A7" w:rsidRPr="00A9587E" w:rsidRDefault="005C10A7" w:rsidP="005C10A7">
      <w:pPr>
        <w:numPr>
          <w:ilvl w:val="0"/>
          <w:numId w:val="7"/>
        </w:numPr>
        <w:tabs>
          <w:tab w:val="left" w:pos="425"/>
        </w:tabs>
        <w:spacing w:line="360" w:lineRule="auto"/>
        <w:ind w:left="425" w:hanging="425"/>
        <w:jc w:val="both"/>
        <w:rPr>
          <w:rFonts w:ascii="Times New Roman" w:eastAsia="SimSun" w:hAnsi="Times New Roman"/>
          <w:color w:val="000000" w:themeColor="text1"/>
          <w:sz w:val="24"/>
          <w:szCs w:val="24"/>
        </w:rPr>
      </w:pPr>
      <w:r w:rsidRPr="00A9587E">
        <w:rPr>
          <w:rFonts w:ascii="Times New Roman" w:eastAsia="SimSun" w:hAnsi="Times New Roman"/>
          <w:color w:val="000000" w:themeColor="text1"/>
          <w:sz w:val="24"/>
          <w:szCs w:val="24"/>
        </w:rPr>
        <w:t xml:space="preserve"> Bagi Akademisi</w:t>
      </w:r>
    </w:p>
    <w:p w:rsidR="005C10A7" w:rsidRPr="00A9587E" w:rsidRDefault="005C10A7" w:rsidP="005C10A7">
      <w:pPr>
        <w:spacing w:line="360" w:lineRule="auto"/>
        <w:ind w:firstLine="420"/>
        <w:jc w:val="both"/>
        <w:rPr>
          <w:rFonts w:ascii="Times New Roman" w:eastAsia="SimSun" w:hAnsi="Times New Roman"/>
          <w:color w:val="000000" w:themeColor="text1"/>
          <w:sz w:val="24"/>
          <w:szCs w:val="24"/>
          <w:lang w:val="id-ID"/>
        </w:rPr>
      </w:pPr>
      <w:r w:rsidRPr="00A9587E">
        <w:rPr>
          <w:rFonts w:ascii="Times New Roman" w:eastAsia="SimSun" w:hAnsi="Times New Roman"/>
          <w:color w:val="000000" w:themeColor="text1"/>
          <w:sz w:val="24"/>
          <w:szCs w:val="24"/>
        </w:rPr>
        <w:t>Bagi Akademisi penelitian ini diharapkan dapat memberikan informasi mengenai bentuk dari penyusunan Sistem Informasi Akuntansi yang berkualitas dan penyusunan laporan keuangan berbasis Standar Akuntansi Keuangan-Entitas Mikro, Kecil, dan Menengah (SAK-EMKM) bagi UMKM, serta untuk penelitian selanjutnya diharapkan bisa menjadi bahan rujukan yang akan dilakukan selanjutnya.</w:t>
      </w:r>
    </w:p>
    <w:p w:rsidR="005C10A7" w:rsidRPr="00A9587E" w:rsidRDefault="005C10A7" w:rsidP="005C10A7">
      <w:pPr>
        <w:numPr>
          <w:ilvl w:val="0"/>
          <w:numId w:val="7"/>
        </w:numPr>
        <w:tabs>
          <w:tab w:val="left" w:pos="425"/>
        </w:tabs>
        <w:spacing w:line="360" w:lineRule="auto"/>
        <w:ind w:left="425" w:hanging="425"/>
        <w:jc w:val="both"/>
        <w:rPr>
          <w:rFonts w:ascii="Times New Roman" w:eastAsia="SimSun" w:hAnsi="Times New Roman"/>
          <w:color w:val="000000" w:themeColor="text1"/>
          <w:sz w:val="24"/>
          <w:szCs w:val="24"/>
        </w:rPr>
      </w:pPr>
      <w:r w:rsidRPr="00A9587E">
        <w:rPr>
          <w:rFonts w:ascii="Times New Roman" w:eastAsia="SimSun" w:hAnsi="Times New Roman"/>
          <w:color w:val="000000" w:themeColor="text1"/>
          <w:sz w:val="24"/>
          <w:szCs w:val="24"/>
        </w:rPr>
        <w:t xml:space="preserve"> Bagi Peneliti</w:t>
      </w:r>
    </w:p>
    <w:p w:rsidR="005C10A7" w:rsidRPr="00A9587E" w:rsidRDefault="005C10A7" w:rsidP="005C10A7">
      <w:pPr>
        <w:spacing w:line="360" w:lineRule="auto"/>
        <w:ind w:firstLine="420"/>
        <w:jc w:val="both"/>
        <w:rPr>
          <w:rFonts w:ascii="Times New Roman" w:eastAsia="SimSun" w:hAnsi="Times New Roman"/>
          <w:color w:val="000000" w:themeColor="text1"/>
          <w:sz w:val="24"/>
          <w:szCs w:val="24"/>
        </w:rPr>
      </w:pPr>
      <w:proofErr w:type="gramStart"/>
      <w:r w:rsidRPr="00A9587E">
        <w:rPr>
          <w:rFonts w:ascii="Times New Roman" w:eastAsia="SimSun" w:hAnsi="Times New Roman"/>
          <w:color w:val="000000" w:themeColor="text1"/>
          <w:sz w:val="24"/>
          <w:szCs w:val="24"/>
        </w:rPr>
        <w:t>Bagi Peneliti penelitian ini diharapkan dapat menambah pengetahuan mengenai Sistem Informasi Akuntansi dan Laporan Keuangan berbasis Standar Akuntansi Keuangan-Entitas Kecil, Mikro, dan Menengah (SAK-EMKM) bagi UMKM dan bentuk penyusunan laporan keuangan UD.</w:t>
      </w:r>
      <w:proofErr w:type="gramEnd"/>
      <w:r w:rsidRPr="00A9587E">
        <w:rPr>
          <w:rFonts w:ascii="Times New Roman" w:eastAsia="SimSun" w:hAnsi="Times New Roman"/>
          <w:color w:val="000000" w:themeColor="text1"/>
          <w:sz w:val="24"/>
          <w:szCs w:val="24"/>
        </w:rPr>
        <w:t xml:space="preserve"> Mebel Zaskia Tamam Furniture berdasarkan SAK-EMKM</w:t>
      </w:r>
      <w:proofErr w:type="gramStart"/>
      <w:r w:rsidRPr="00A9587E">
        <w:rPr>
          <w:rFonts w:ascii="Times New Roman" w:eastAsia="SimSun" w:hAnsi="Times New Roman"/>
          <w:color w:val="000000" w:themeColor="text1"/>
          <w:sz w:val="24"/>
          <w:szCs w:val="24"/>
        </w:rPr>
        <w:t>..</w:t>
      </w:r>
      <w:proofErr w:type="gramEnd"/>
    </w:p>
    <w:p w:rsidR="005C10A7" w:rsidRPr="00A9587E" w:rsidRDefault="005C10A7" w:rsidP="005C10A7">
      <w:pPr>
        <w:numPr>
          <w:ilvl w:val="0"/>
          <w:numId w:val="7"/>
        </w:numPr>
        <w:tabs>
          <w:tab w:val="left" w:pos="425"/>
        </w:tabs>
        <w:spacing w:line="360" w:lineRule="auto"/>
        <w:ind w:left="425" w:hanging="425"/>
        <w:jc w:val="both"/>
        <w:rPr>
          <w:rFonts w:ascii="Times New Roman" w:eastAsia="SimSun" w:hAnsi="Times New Roman"/>
          <w:color w:val="000000" w:themeColor="text1"/>
          <w:sz w:val="24"/>
          <w:szCs w:val="24"/>
        </w:rPr>
      </w:pPr>
      <w:r w:rsidRPr="00A9587E">
        <w:rPr>
          <w:rFonts w:ascii="Times New Roman" w:eastAsia="SimSun" w:hAnsi="Times New Roman"/>
          <w:color w:val="000000" w:themeColor="text1"/>
          <w:sz w:val="24"/>
          <w:szCs w:val="24"/>
        </w:rPr>
        <w:t xml:space="preserve"> Bagi UD. Mebel Zaskia Tamam Furniture</w:t>
      </w:r>
    </w:p>
    <w:p w:rsidR="005C10A7" w:rsidRPr="00A9587E" w:rsidRDefault="005C10A7" w:rsidP="005C10A7">
      <w:pPr>
        <w:spacing w:after="0" w:line="360" w:lineRule="auto"/>
        <w:ind w:firstLine="426"/>
        <w:jc w:val="both"/>
        <w:rPr>
          <w:rFonts w:ascii="Times New Roman" w:eastAsia="SimSun" w:hAnsi="Times New Roman"/>
          <w:color w:val="000000" w:themeColor="text1"/>
          <w:sz w:val="24"/>
          <w:szCs w:val="24"/>
          <w:lang w:val="id-ID"/>
        </w:rPr>
        <w:sectPr w:rsidR="005C10A7" w:rsidRPr="00A9587E" w:rsidSect="00292F9C">
          <w:headerReference w:type="default" r:id="rId6"/>
          <w:footerReference w:type="default" r:id="rId7"/>
          <w:footerReference w:type="first" r:id="rId8"/>
          <w:pgSz w:w="11913" w:h="16840" w:code="9"/>
          <w:pgMar w:top="1701" w:right="1701" w:bottom="1701" w:left="2268" w:header="851" w:footer="792" w:gutter="0"/>
          <w:pgNumType w:start="1"/>
          <w:cols w:space="720"/>
          <w:titlePg/>
          <w:docGrid w:linePitch="299"/>
        </w:sectPr>
      </w:pPr>
      <w:r w:rsidRPr="00A9587E">
        <w:rPr>
          <w:rFonts w:ascii="Times New Roman" w:eastAsia="SimSun" w:hAnsi="Times New Roman"/>
          <w:color w:val="000000" w:themeColor="text1"/>
          <w:sz w:val="24"/>
          <w:szCs w:val="24"/>
        </w:rPr>
        <w:t>Bagi UD. Mebel Zaskia Tamam Furniture penelitian ini diharapkan bisa memberikan informasi yang penting terkait dengan adanya penerapan Sistem Informasi Akuntansi yang dapat digunakan sebagai pengendalian internal yang kuat dalam menjalankan kegiatan usahanya dan mampu memberikan informasi terkait dengan pentingnya sebuah laporan keuangan yang berkualitas serta dapat membantu UMKM dengan memberikan informasi terkait bentuk format penyajian laporan keuangan yang sesuai dengan Standar Akuntansi Keuangan Entitas Mikro, Kecil, dan Menengah (SAK-EMKM)</w:t>
      </w:r>
      <w:r>
        <w:rPr>
          <w:rFonts w:ascii="Times New Roman" w:eastAsia="SimSun" w:hAnsi="Times New Roman"/>
          <w:color w:val="000000" w:themeColor="text1"/>
          <w:sz w:val="24"/>
          <w:szCs w:val="24"/>
        </w:rPr>
        <w:t>.</w:t>
      </w:r>
    </w:p>
    <w:p w:rsidR="003A21A4" w:rsidRDefault="003A21A4"/>
    <w:sectPr w:rsidR="003A21A4" w:rsidSect="005C10A7">
      <w:pgSz w:w="11907" w:h="16839" w:code="9"/>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8831"/>
      <w:docPartObj>
        <w:docPartGallery w:val="AutoText"/>
      </w:docPartObj>
    </w:sdtPr>
    <w:sdtEndPr/>
    <w:sdtContent>
      <w:p w:rsidR="008C56F6" w:rsidRDefault="005C10A7">
        <w:pPr>
          <w:pStyle w:val="Footer"/>
          <w:tabs>
            <w:tab w:val="left" w:pos="2835"/>
            <w:tab w:val="left" w:pos="5529"/>
          </w:tabs>
          <w:jc w:val="right"/>
        </w:pPr>
        <w:r>
          <w:tab/>
        </w:r>
      </w:p>
    </w:sdtContent>
  </w:sdt>
  <w:p w:rsidR="008C56F6" w:rsidRPr="008E31F4" w:rsidRDefault="005C10A7" w:rsidP="008E31F4">
    <w:pPr>
      <w:pStyle w:val="Footer"/>
      <w:jc w:val="right"/>
      <w:rPr>
        <w:lang w:val="id-ID"/>
      </w:rPr>
    </w:pPr>
    <w:r>
      <w:rPr>
        <w:lang w:val="id-ID"/>
      </w:rPr>
      <w:t>STEI INDONESIA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903870"/>
      <w:docPartObj>
        <w:docPartGallery w:val="Page Numbers (Bottom of Page)"/>
        <w:docPartUnique/>
      </w:docPartObj>
    </w:sdtPr>
    <w:sdtEndPr>
      <w:rPr>
        <w:noProof/>
      </w:rPr>
    </w:sdtEndPr>
    <w:sdtContent>
      <w:p w:rsidR="008C56F6" w:rsidRDefault="005C10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C56F6" w:rsidRDefault="005C10A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1006"/>
      <w:docPartObj>
        <w:docPartGallery w:val="Page Numbers (Top of Page)"/>
        <w:docPartUnique/>
      </w:docPartObj>
    </w:sdtPr>
    <w:sdtEndPr>
      <w:rPr>
        <w:noProof/>
      </w:rPr>
    </w:sdtEndPr>
    <w:sdtContent>
      <w:p w:rsidR="008C56F6" w:rsidRDefault="005C10A7">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8C56F6" w:rsidRDefault="005C1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0427E"/>
    <w:multiLevelType w:val="singleLevel"/>
    <w:tmpl w:val="B6C0427E"/>
    <w:lvl w:ilvl="0">
      <w:start w:val="1"/>
      <w:numFmt w:val="decimal"/>
      <w:lvlText w:val="%1.2"/>
      <w:lvlJc w:val="left"/>
      <w:pPr>
        <w:tabs>
          <w:tab w:val="left" w:pos="425"/>
        </w:tabs>
        <w:ind w:left="425" w:hanging="425"/>
      </w:pPr>
      <w:rPr>
        <w:rFonts w:hint="default"/>
      </w:rPr>
    </w:lvl>
  </w:abstractNum>
  <w:abstractNum w:abstractNumId="1">
    <w:nsid w:val="BB15D0FD"/>
    <w:multiLevelType w:val="singleLevel"/>
    <w:tmpl w:val="BB15D0FD"/>
    <w:lvl w:ilvl="0">
      <w:start w:val="1"/>
      <w:numFmt w:val="decimal"/>
      <w:suff w:val="space"/>
      <w:lvlText w:val="%1."/>
      <w:lvlJc w:val="left"/>
    </w:lvl>
  </w:abstractNum>
  <w:abstractNum w:abstractNumId="2">
    <w:nsid w:val="E10442CC"/>
    <w:multiLevelType w:val="multilevel"/>
    <w:tmpl w:val="E10442C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E7F7E916"/>
    <w:multiLevelType w:val="multilevel"/>
    <w:tmpl w:val="E7F7E916"/>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34C15EDD"/>
    <w:multiLevelType w:val="singleLevel"/>
    <w:tmpl w:val="34C15EDD"/>
    <w:lvl w:ilvl="0">
      <w:start w:val="1"/>
      <w:numFmt w:val="decimal"/>
      <w:lvlText w:val="%1.3"/>
      <w:lvlJc w:val="left"/>
      <w:pPr>
        <w:tabs>
          <w:tab w:val="left" w:pos="425"/>
        </w:tabs>
        <w:ind w:left="425" w:hanging="425"/>
      </w:pPr>
      <w:rPr>
        <w:rFonts w:hint="default"/>
      </w:rPr>
    </w:lvl>
  </w:abstractNum>
  <w:abstractNum w:abstractNumId="5">
    <w:nsid w:val="3D95CC55"/>
    <w:multiLevelType w:val="singleLevel"/>
    <w:tmpl w:val="3D95CC55"/>
    <w:lvl w:ilvl="0">
      <w:start w:val="1"/>
      <w:numFmt w:val="decimal"/>
      <w:lvlText w:val="%1.4"/>
      <w:lvlJc w:val="left"/>
      <w:pPr>
        <w:tabs>
          <w:tab w:val="left" w:pos="425"/>
        </w:tabs>
        <w:ind w:left="425" w:hanging="425"/>
      </w:pPr>
      <w:rPr>
        <w:rFonts w:hint="default"/>
      </w:rPr>
    </w:lvl>
  </w:abstractNum>
  <w:abstractNum w:abstractNumId="6">
    <w:nsid w:val="47ED420A"/>
    <w:multiLevelType w:val="singleLevel"/>
    <w:tmpl w:val="47ED420A"/>
    <w:lvl w:ilvl="0">
      <w:start w:val="1"/>
      <w:numFmt w:val="decimal"/>
      <w:lvlText w:val="%1.1."/>
      <w:lvlJc w:val="left"/>
      <w:pPr>
        <w:tabs>
          <w:tab w:val="left" w:pos="425"/>
        </w:tabs>
        <w:ind w:left="425" w:hanging="425"/>
      </w:pPr>
      <w:rPr>
        <w:rFont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A7"/>
    <w:rsid w:val="003A21A4"/>
    <w:rsid w:val="005C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C10A7"/>
    <w:pPr>
      <w:tabs>
        <w:tab w:val="center" w:pos="4680"/>
        <w:tab w:val="right" w:pos="9360"/>
      </w:tabs>
    </w:pPr>
  </w:style>
  <w:style w:type="character" w:customStyle="1" w:styleId="FooterChar">
    <w:name w:val="Footer Char"/>
    <w:basedOn w:val="DefaultParagraphFont"/>
    <w:link w:val="Footer"/>
    <w:uiPriority w:val="99"/>
    <w:rsid w:val="005C10A7"/>
    <w:rPr>
      <w:rFonts w:ascii="Calibri" w:eastAsia="Calibri" w:hAnsi="Calibri" w:cs="Times New Roman"/>
    </w:rPr>
  </w:style>
  <w:style w:type="paragraph" w:styleId="Header">
    <w:name w:val="header"/>
    <w:basedOn w:val="Normal"/>
    <w:link w:val="HeaderChar"/>
    <w:uiPriority w:val="99"/>
    <w:unhideWhenUsed/>
    <w:qFormat/>
    <w:rsid w:val="005C10A7"/>
    <w:pPr>
      <w:tabs>
        <w:tab w:val="center" w:pos="4680"/>
        <w:tab w:val="right" w:pos="9360"/>
      </w:tabs>
    </w:pPr>
  </w:style>
  <w:style w:type="character" w:customStyle="1" w:styleId="HeaderChar">
    <w:name w:val="Header Char"/>
    <w:basedOn w:val="DefaultParagraphFont"/>
    <w:link w:val="Header"/>
    <w:uiPriority w:val="99"/>
    <w:rsid w:val="005C10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C10A7"/>
    <w:pPr>
      <w:tabs>
        <w:tab w:val="center" w:pos="4680"/>
        <w:tab w:val="right" w:pos="9360"/>
      </w:tabs>
    </w:pPr>
  </w:style>
  <w:style w:type="character" w:customStyle="1" w:styleId="FooterChar">
    <w:name w:val="Footer Char"/>
    <w:basedOn w:val="DefaultParagraphFont"/>
    <w:link w:val="Footer"/>
    <w:uiPriority w:val="99"/>
    <w:rsid w:val="005C10A7"/>
    <w:rPr>
      <w:rFonts w:ascii="Calibri" w:eastAsia="Calibri" w:hAnsi="Calibri" w:cs="Times New Roman"/>
    </w:rPr>
  </w:style>
  <w:style w:type="paragraph" w:styleId="Header">
    <w:name w:val="header"/>
    <w:basedOn w:val="Normal"/>
    <w:link w:val="HeaderChar"/>
    <w:uiPriority w:val="99"/>
    <w:unhideWhenUsed/>
    <w:qFormat/>
    <w:rsid w:val="005C10A7"/>
    <w:pPr>
      <w:tabs>
        <w:tab w:val="center" w:pos="4680"/>
        <w:tab w:val="right" w:pos="9360"/>
      </w:tabs>
    </w:pPr>
  </w:style>
  <w:style w:type="character" w:customStyle="1" w:styleId="HeaderChar">
    <w:name w:val="Header Char"/>
    <w:basedOn w:val="DefaultParagraphFont"/>
    <w:link w:val="Header"/>
    <w:uiPriority w:val="99"/>
    <w:rsid w:val="005C10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2204</Words>
  <Characters>12564</Characters>
  <Application>Microsoft Office Word</Application>
  <DocSecurity>0</DocSecurity>
  <Lines>104</Lines>
  <Paragraphs>29</Paragraphs>
  <ScaleCrop>false</ScaleCrop>
  <Company>HP</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2021-01-11T18:24:00Z</dcterms:created>
  <dcterms:modified xsi:type="dcterms:W3CDTF">2021-01-11T19:06:00Z</dcterms:modified>
</cp:coreProperties>
</file>