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13" w:rsidRPr="00B434F1" w:rsidRDefault="00B434F1" w:rsidP="00B434F1">
      <w:pPr>
        <w:jc w:val="center"/>
        <w:rPr>
          <w:rFonts w:ascii="Times New Roman" w:hAnsi="Times New Roman" w:cs="Times New Roman"/>
          <w:b/>
          <w:sz w:val="24"/>
          <w:szCs w:val="24"/>
        </w:rPr>
      </w:pPr>
      <w:r w:rsidRPr="00B434F1">
        <w:rPr>
          <w:rFonts w:ascii="Times New Roman" w:hAnsi="Times New Roman" w:cs="Times New Roman"/>
          <w:b/>
          <w:sz w:val="24"/>
          <w:szCs w:val="24"/>
        </w:rPr>
        <w:t xml:space="preserve">Siska Selvika Ningsih, </w:t>
      </w:r>
      <w:r w:rsidRPr="00B434F1">
        <w:rPr>
          <w:rFonts w:ascii="Times New Roman" w:hAnsi="Times New Roman" w:cs="Times New Roman"/>
          <w:b/>
          <w:sz w:val="24"/>
          <w:szCs w:val="24"/>
        </w:rPr>
        <w:tab/>
        <w:t>Nelli Novyarni</w:t>
      </w:r>
    </w:p>
    <w:p w:rsidR="00B434F1" w:rsidRPr="00B434F1" w:rsidRDefault="00B434F1" w:rsidP="00B434F1">
      <w:pPr>
        <w:spacing w:line="240" w:lineRule="auto"/>
        <w:jc w:val="center"/>
        <w:rPr>
          <w:rFonts w:ascii="Times New Roman" w:hAnsi="Times New Roman" w:cs="Times New Roman"/>
          <w:b/>
          <w:sz w:val="24"/>
          <w:szCs w:val="24"/>
        </w:rPr>
      </w:pPr>
      <w:r w:rsidRPr="00B434F1">
        <w:rPr>
          <w:rFonts w:ascii="Times New Roman" w:hAnsi="Times New Roman" w:cs="Times New Roman"/>
          <w:b/>
          <w:sz w:val="24"/>
          <w:szCs w:val="24"/>
        </w:rPr>
        <w:t>Sekolah Tinggi Ilmu Ekonomi Indonesia</w:t>
      </w:r>
    </w:p>
    <w:p w:rsidR="00B434F1" w:rsidRPr="00B434F1" w:rsidRDefault="00B434F1" w:rsidP="00B434F1">
      <w:pPr>
        <w:spacing w:line="240" w:lineRule="auto"/>
        <w:jc w:val="center"/>
        <w:rPr>
          <w:rFonts w:ascii="Times New Roman" w:hAnsi="Times New Roman" w:cs="Times New Roman"/>
          <w:b/>
          <w:sz w:val="24"/>
          <w:szCs w:val="24"/>
        </w:rPr>
      </w:pPr>
      <w:r w:rsidRPr="00B434F1">
        <w:rPr>
          <w:rFonts w:ascii="Times New Roman" w:hAnsi="Times New Roman" w:cs="Times New Roman"/>
          <w:b/>
          <w:sz w:val="24"/>
          <w:szCs w:val="24"/>
        </w:rPr>
        <w:t>Jalan Kayu Jati Raya No. 11A, Jakarta 13220, Indonesia</w:t>
      </w:r>
    </w:p>
    <w:p w:rsidR="00B434F1" w:rsidRPr="00B434F1" w:rsidRDefault="00B434F1" w:rsidP="00B434F1">
      <w:pPr>
        <w:spacing w:line="240" w:lineRule="auto"/>
        <w:jc w:val="both"/>
        <w:rPr>
          <w:rFonts w:ascii="Times New Roman" w:hAnsi="Times New Roman" w:cs="Times New Roman"/>
          <w:b/>
        </w:rPr>
      </w:pPr>
    </w:p>
    <w:p w:rsidR="00B434F1" w:rsidRDefault="00B434F1" w:rsidP="00B434F1">
      <w:pPr>
        <w:spacing w:line="240" w:lineRule="auto"/>
        <w:jc w:val="both"/>
        <w:rPr>
          <w:rFonts w:ascii="Times New Roman" w:hAnsi="Times New Roman" w:cs="Times New Roman"/>
          <w:b/>
        </w:rPr>
      </w:pPr>
      <w:r w:rsidRPr="00B434F1">
        <w:rPr>
          <w:rFonts w:ascii="Times New Roman" w:hAnsi="Times New Roman" w:cs="Times New Roman"/>
          <w:b/>
        </w:rPr>
        <w:t>Abstrak</w:t>
      </w:r>
    </w:p>
    <w:p w:rsidR="00B434F1" w:rsidRDefault="00B434F1" w:rsidP="00B434F1">
      <w:pPr>
        <w:spacing w:line="240" w:lineRule="auto"/>
        <w:jc w:val="both"/>
        <w:rPr>
          <w:rFonts w:ascii="Times New Roman" w:hAnsi="Times New Roman" w:cs="Times New Roman"/>
        </w:rPr>
      </w:pPr>
      <w:r w:rsidRPr="00B434F1">
        <w:rPr>
          <w:rFonts w:ascii="Times New Roman" w:hAnsi="Times New Roman" w:cs="Times New Roman"/>
        </w:rPr>
        <w:t xml:space="preserve">Penelitian ini bertujuan untuk mengetahui pengaruh Dewan komisaris, komisaris independen, kompensasi dewan komisaris dan dewan direksi serta komite audit terhadap manajemen pajak baik secara parsial maupun simultan.Strategi penelitian yang digunakan dalam penelitian ini adalah strategi penelitian Kausalitas dengan metode penelitian yang digunakan adalah metode dokumentasi.Dalam penelitian ini, peneliti menggunakan data yang bersifat kuantitatif yang diambil dari laporan keuangan perusahaan manufaktur yang telah diaudit tahun 2015-2019 dengan menggunakan </w:t>
      </w:r>
      <w:r>
        <w:rPr>
          <w:rFonts w:ascii="Times New Roman" w:hAnsi="Times New Roman" w:cs="Times New Roman"/>
        </w:rPr>
        <w:t xml:space="preserve">program SoftwareEviews versi 10. </w:t>
      </w:r>
      <w:r w:rsidRPr="00B434F1">
        <w:rPr>
          <w:rFonts w:ascii="Times New Roman" w:hAnsi="Times New Roman" w:cs="Times New Roman"/>
        </w:rPr>
        <w:t>Hasil penelitian membuktikan bahwa: 1) Dewan Komisarisberpengaruh Positif terhadap Manajemen Pajak.</w:t>
      </w:r>
      <w:proofErr w:type="gramStart"/>
      <w:r w:rsidRPr="00B434F1">
        <w:rPr>
          <w:rFonts w:ascii="Times New Roman" w:hAnsi="Times New Roman" w:cs="Times New Roman"/>
        </w:rPr>
        <w:t>2)Komisaris</w:t>
      </w:r>
      <w:proofErr w:type="gramEnd"/>
      <w:r w:rsidRPr="00B434F1">
        <w:rPr>
          <w:rFonts w:ascii="Times New Roman" w:hAnsi="Times New Roman" w:cs="Times New Roman"/>
        </w:rPr>
        <w:t xml:space="preserve"> Independenberpengaruh Positif terhadap Manajemen pajak.3) Kompensasi dewan komisaris dan dewan direksiberpengaruh Negatif terhadap manajemen pajak. 4) komite auditberpengaruh Positif terhadap Manajemen pajak dan </w:t>
      </w:r>
      <w:proofErr w:type="gramStart"/>
      <w:r w:rsidRPr="00B434F1">
        <w:rPr>
          <w:rFonts w:ascii="Times New Roman" w:hAnsi="Times New Roman" w:cs="Times New Roman"/>
        </w:rPr>
        <w:t>5)Dewan</w:t>
      </w:r>
      <w:proofErr w:type="gramEnd"/>
      <w:r w:rsidRPr="00B434F1">
        <w:rPr>
          <w:rFonts w:ascii="Times New Roman" w:hAnsi="Times New Roman" w:cs="Times New Roman"/>
        </w:rPr>
        <w:t xml:space="preserve"> komisari, komisaris independen, kompensasi dewan direksi dan dewan komisaris serta komite auditberpengaruh secara simultan terhadapManajemen Pajak.</w:t>
      </w:r>
    </w:p>
    <w:p w:rsidR="00B434F1" w:rsidRDefault="00B434F1" w:rsidP="00B434F1">
      <w:pPr>
        <w:spacing w:line="240" w:lineRule="auto"/>
        <w:jc w:val="both"/>
        <w:rPr>
          <w:rFonts w:ascii="Times New Roman" w:hAnsi="Times New Roman" w:cs="Times New Roman"/>
          <w:b/>
        </w:rPr>
      </w:pPr>
      <w:r w:rsidRPr="00B434F1">
        <w:rPr>
          <w:rFonts w:ascii="Times New Roman" w:hAnsi="Times New Roman" w:cs="Times New Roman"/>
          <w:b/>
        </w:rPr>
        <w:t>Kata Kunci: Dewan komisaris, komisaris independen, kompensasi dewan komisaris dan dewan direksi serta komite audit</w:t>
      </w:r>
    </w:p>
    <w:p w:rsidR="00B434F1" w:rsidRDefault="00B434F1" w:rsidP="00B434F1">
      <w:pPr>
        <w:spacing w:line="240" w:lineRule="auto"/>
        <w:jc w:val="both"/>
        <w:rPr>
          <w:rFonts w:ascii="Times New Roman" w:hAnsi="Times New Roman" w:cs="Times New Roman"/>
          <w:b/>
        </w:rPr>
      </w:pPr>
    </w:p>
    <w:p w:rsidR="00B434F1" w:rsidRPr="00371FBC" w:rsidRDefault="00371FBC" w:rsidP="00371FBC">
      <w:pPr>
        <w:spacing w:line="240" w:lineRule="auto"/>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B434F1" w:rsidRPr="00371FBC">
        <w:rPr>
          <w:rFonts w:ascii="Times New Roman" w:hAnsi="Times New Roman" w:cs="Times New Roman"/>
          <w:b/>
        </w:rPr>
        <w:t>PENDAHULUAN</w:t>
      </w:r>
    </w:p>
    <w:p w:rsidR="00B363FC" w:rsidRPr="00371FBC" w:rsidRDefault="00371FBC" w:rsidP="00371FBC">
      <w:pPr>
        <w:spacing w:line="240" w:lineRule="auto"/>
        <w:jc w:val="both"/>
        <w:rPr>
          <w:rFonts w:ascii="Times New Roman" w:hAnsi="Times New Roman" w:cs="Times New Roman"/>
          <w:b/>
        </w:rPr>
      </w:pPr>
      <w:r>
        <w:rPr>
          <w:rFonts w:ascii="Times New Roman" w:hAnsi="Times New Roman" w:cs="Times New Roman"/>
          <w:b/>
        </w:rPr>
        <w:tab/>
        <w:t>I.I LATAR BELAKANG</w:t>
      </w:r>
    </w:p>
    <w:p w:rsidR="00B434F1" w:rsidRDefault="00B434F1" w:rsidP="00B363FC">
      <w:pPr>
        <w:spacing w:line="240" w:lineRule="auto"/>
        <w:jc w:val="both"/>
        <w:rPr>
          <w:rFonts w:ascii="Times New Roman" w:hAnsi="Times New Roman"/>
          <w:sz w:val="24"/>
          <w:szCs w:val="24"/>
        </w:rPr>
      </w:pPr>
      <w:r>
        <w:rPr>
          <w:rFonts w:ascii="Times New Roman" w:hAnsi="Times New Roman" w:cs="Times New Roman"/>
          <w:b/>
        </w:rPr>
        <w:tab/>
      </w:r>
      <w:r w:rsidRPr="00AB65C1">
        <w:rPr>
          <w:rFonts w:ascii="Times New Roman" w:hAnsi="Times New Roman"/>
          <w:sz w:val="24"/>
          <w:szCs w:val="24"/>
        </w:rPr>
        <w:t xml:space="preserve">Manajemen Pajak merupakan proses untuk mengelola dan mengatur beban pajak yang harus dibayar. Aturan mekanisme efesiensi melalui manajemen pajak dapat dilaksanakan jika manajemen pengelolaan </w:t>
      </w:r>
      <w:proofErr w:type="gramStart"/>
      <w:r w:rsidRPr="00AB65C1">
        <w:rPr>
          <w:rFonts w:ascii="Times New Roman" w:hAnsi="Times New Roman"/>
          <w:sz w:val="24"/>
          <w:szCs w:val="24"/>
        </w:rPr>
        <w:t>diperusahaan  dilakukan</w:t>
      </w:r>
      <w:proofErr w:type="gramEnd"/>
      <w:r w:rsidRPr="00AB65C1">
        <w:rPr>
          <w:rFonts w:ascii="Times New Roman" w:hAnsi="Times New Roman"/>
          <w:sz w:val="24"/>
          <w:szCs w:val="24"/>
        </w:rPr>
        <w:t xml:space="preserve"> dengan baik. Untuk penerapan pengelolaan dalam perusahaan disebut </w:t>
      </w:r>
      <w:r w:rsidRPr="00AB65C1">
        <w:rPr>
          <w:rFonts w:ascii="Times New Roman" w:hAnsi="Times New Roman"/>
          <w:i/>
          <w:sz w:val="24"/>
          <w:szCs w:val="24"/>
        </w:rPr>
        <w:t xml:space="preserve">Corporate </w:t>
      </w:r>
      <w:proofErr w:type="gramStart"/>
      <w:r w:rsidRPr="00AB65C1">
        <w:rPr>
          <w:rFonts w:ascii="Times New Roman" w:hAnsi="Times New Roman"/>
          <w:i/>
          <w:sz w:val="24"/>
          <w:szCs w:val="24"/>
        </w:rPr>
        <w:t>governance.</w:t>
      </w:r>
      <w:r w:rsidRPr="00AB65C1">
        <w:rPr>
          <w:rFonts w:ascii="Times New Roman" w:hAnsi="Times New Roman"/>
          <w:sz w:val="24"/>
          <w:szCs w:val="24"/>
        </w:rPr>
        <w:t>Dalam</w:t>
      </w:r>
      <w:proofErr w:type="gramEnd"/>
      <w:r w:rsidRPr="00AB65C1">
        <w:rPr>
          <w:rFonts w:ascii="Times New Roman" w:hAnsi="Times New Roman"/>
          <w:sz w:val="24"/>
          <w:szCs w:val="24"/>
        </w:rPr>
        <w:t xml:space="preserve"> Undang-undang Nomor 16 tahun 2009 tentang ketentuan umum Tata cara perpajakan. Halim, Icuk dan Amin (2014) mengemukakan bahwa pajak sebagai kekayaan pribadi yang wajib diserahkan ke kas negara karena keadaan, kejadian, dan perbuatan yang memberikan kedudukan.</w:t>
      </w:r>
    </w:p>
    <w:p w:rsidR="00B363FC" w:rsidRPr="00AB65C1" w:rsidRDefault="00B434F1" w:rsidP="00B363FC">
      <w:pPr>
        <w:spacing w:line="240" w:lineRule="auto"/>
        <w:jc w:val="both"/>
        <w:rPr>
          <w:rFonts w:ascii="Times New Roman" w:hAnsi="Times New Roman"/>
          <w:sz w:val="24"/>
          <w:szCs w:val="24"/>
        </w:rPr>
      </w:pPr>
      <w:r>
        <w:rPr>
          <w:rFonts w:ascii="Times New Roman" w:hAnsi="Times New Roman" w:cs="Times New Roman"/>
          <w:b/>
        </w:rPr>
        <w:tab/>
      </w:r>
      <w:r w:rsidR="00B363FC" w:rsidRPr="00AB65C1">
        <w:rPr>
          <w:rFonts w:ascii="Times New Roman" w:hAnsi="Times New Roman"/>
          <w:sz w:val="24"/>
          <w:szCs w:val="24"/>
        </w:rPr>
        <w:t xml:space="preserve">Pada keputusan nomor 30/POJK.05/2014 tentang adanya tata kelola perusahaan yang baik, perusahaan yang listing diharuskan memiliki komisaris independen dan komite audit yang juga merupakan komponen dalam </w:t>
      </w:r>
      <w:r w:rsidR="00B363FC" w:rsidRPr="00AB65C1">
        <w:rPr>
          <w:rFonts w:ascii="Times New Roman" w:hAnsi="Times New Roman"/>
          <w:i/>
          <w:sz w:val="24"/>
          <w:szCs w:val="24"/>
        </w:rPr>
        <w:t>corporate governance</w:t>
      </w:r>
      <w:r w:rsidR="00B363FC" w:rsidRPr="00AB65C1">
        <w:rPr>
          <w:rFonts w:ascii="Times New Roman" w:hAnsi="Times New Roman"/>
          <w:sz w:val="24"/>
          <w:szCs w:val="24"/>
        </w:rPr>
        <w:t xml:space="preserve"> yang penting. Menurut Diantari dan Ulupui (</w:t>
      </w:r>
      <w:proofErr w:type="gramStart"/>
      <w:r w:rsidR="00B363FC" w:rsidRPr="00AB65C1">
        <w:rPr>
          <w:rFonts w:ascii="Times New Roman" w:hAnsi="Times New Roman"/>
          <w:sz w:val="24"/>
          <w:szCs w:val="24"/>
        </w:rPr>
        <w:t>2016)mengemukakan</w:t>
      </w:r>
      <w:proofErr w:type="gramEnd"/>
      <w:r w:rsidR="00B363FC" w:rsidRPr="00AB65C1">
        <w:rPr>
          <w:rFonts w:ascii="Times New Roman" w:hAnsi="Times New Roman"/>
          <w:sz w:val="24"/>
          <w:szCs w:val="24"/>
        </w:rPr>
        <w:t xml:space="preserve">  bahwa dewan komisaris independen dalam perusahaan dapat memiliki dampak positif terhadap kinerja perusahaan dan nilai perusahaan. Governance Indonesia dapat membandingkan dengan negara lain pada </w:t>
      </w:r>
      <w:proofErr w:type="gramStart"/>
      <w:r w:rsidR="00B363FC" w:rsidRPr="00AB65C1">
        <w:rPr>
          <w:rFonts w:ascii="Times New Roman" w:hAnsi="Times New Roman"/>
          <w:sz w:val="24"/>
          <w:szCs w:val="24"/>
        </w:rPr>
        <w:t>sisi  standar</w:t>
      </w:r>
      <w:proofErr w:type="gramEnd"/>
      <w:r w:rsidR="00B363FC" w:rsidRPr="00AB65C1">
        <w:rPr>
          <w:rFonts w:ascii="Times New Roman" w:hAnsi="Times New Roman"/>
          <w:sz w:val="24"/>
          <w:szCs w:val="24"/>
        </w:rPr>
        <w:t xml:space="preserve"> pengungkapannya,akuntabilitas terhadap pemegang sahamnya, dan transparansi serta peranan direksi</w:t>
      </w:r>
      <w:r w:rsidR="00B363FC">
        <w:rPr>
          <w:rFonts w:ascii="Times New Roman" w:hAnsi="Times New Roman"/>
          <w:sz w:val="24"/>
          <w:szCs w:val="24"/>
        </w:rPr>
        <w:t>..</w:t>
      </w:r>
      <w:r w:rsidR="00B363FC" w:rsidRPr="00B363FC">
        <w:rPr>
          <w:rFonts w:ascii="Times New Roman" w:hAnsi="Times New Roman"/>
          <w:sz w:val="24"/>
          <w:szCs w:val="24"/>
        </w:rPr>
        <w:t xml:space="preserve"> </w:t>
      </w:r>
      <w:r w:rsidR="00B363FC" w:rsidRPr="00AB65C1">
        <w:rPr>
          <w:rFonts w:ascii="Times New Roman" w:hAnsi="Times New Roman"/>
          <w:sz w:val="24"/>
          <w:szCs w:val="24"/>
        </w:rPr>
        <w:t xml:space="preserve">Bernad (2014). Karakteristik </w:t>
      </w:r>
      <w:r w:rsidR="00B363FC" w:rsidRPr="00AB65C1">
        <w:rPr>
          <w:rFonts w:ascii="Times New Roman" w:hAnsi="Times New Roman"/>
          <w:i/>
          <w:sz w:val="24"/>
          <w:szCs w:val="24"/>
        </w:rPr>
        <w:t>Corporate Governance</w:t>
      </w:r>
      <w:r w:rsidR="00B363FC" w:rsidRPr="00AB65C1">
        <w:rPr>
          <w:rFonts w:ascii="Times New Roman" w:hAnsi="Times New Roman"/>
          <w:sz w:val="24"/>
          <w:szCs w:val="24"/>
        </w:rPr>
        <w:t xml:space="preserve"> yang dimaksud </w:t>
      </w:r>
      <w:proofErr w:type="gramStart"/>
      <w:r w:rsidR="00B363FC" w:rsidRPr="00AB65C1">
        <w:rPr>
          <w:rFonts w:ascii="Times New Roman" w:hAnsi="Times New Roman"/>
          <w:sz w:val="24"/>
          <w:szCs w:val="24"/>
        </w:rPr>
        <w:t>adalah :</w:t>
      </w:r>
      <w:proofErr w:type="gramEnd"/>
      <w:r w:rsidR="00B363FC" w:rsidRPr="00AB65C1">
        <w:rPr>
          <w:rFonts w:ascii="Times New Roman" w:hAnsi="Times New Roman"/>
          <w:sz w:val="24"/>
          <w:szCs w:val="24"/>
        </w:rPr>
        <w:t xml:space="preserve"> </w:t>
      </w:r>
    </w:p>
    <w:p w:rsidR="00B363FC" w:rsidRPr="00AB65C1" w:rsidRDefault="00B363FC" w:rsidP="00B363FC">
      <w:pPr>
        <w:spacing w:line="240" w:lineRule="auto"/>
        <w:jc w:val="both"/>
        <w:rPr>
          <w:rFonts w:ascii="Times New Roman" w:hAnsi="Times New Roman"/>
          <w:sz w:val="24"/>
          <w:szCs w:val="24"/>
        </w:rPr>
      </w:pPr>
      <w:r w:rsidRPr="00AB65C1">
        <w:rPr>
          <w:rFonts w:ascii="Times New Roman" w:hAnsi="Times New Roman"/>
          <w:sz w:val="24"/>
          <w:szCs w:val="24"/>
        </w:rPr>
        <w:t>1.</w:t>
      </w:r>
      <w:r w:rsidRPr="00AB65C1">
        <w:rPr>
          <w:rFonts w:ascii="Times New Roman" w:hAnsi="Times New Roman"/>
          <w:sz w:val="24"/>
          <w:szCs w:val="24"/>
        </w:rPr>
        <w:tab/>
        <w:t xml:space="preserve">Jumlah dewan komisaris,  </w:t>
      </w:r>
    </w:p>
    <w:p w:rsidR="00B363FC" w:rsidRPr="00AB65C1" w:rsidRDefault="00B363FC" w:rsidP="00B363FC">
      <w:pPr>
        <w:spacing w:line="240" w:lineRule="auto"/>
        <w:jc w:val="both"/>
        <w:rPr>
          <w:rFonts w:ascii="Times New Roman" w:hAnsi="Times New Roman"/>
          <w:sz w:val="24"/>
          <w:szCs w:val="24"/>
        </w:rPr>
      </w:pPr>
      <w:r w:rsidRPr="00AB65C1">
        <w:rPr>
          <w:rFonts w:ascii="Times New Roman" w:hAnsi="Times New Roman"/>
          <w:sz w:val="24"/>
          <w:szCs w:val="24"/>
        </w:rPr>
        <w:lastRenderedPageBreak/>
        <w:t>2.</w:t>
      </w:r>
      <w:r w:rsidRPr="00AB65C1">
        <w:rPr>
          <w:rFonts w:ascii="Times New Roman" w:hAnsi="Times New Roman"/>
          <w:sz w:val="24"/>
          <w:szCs w:val="24"/>
        </w:rPr>
        <w:tab/>
        <w:t xml:space="preserve">Persentase komisaris independen,  </w:t>
      </w:r>
    </w:p>
    <w:p w:rsidR="00B363FC" w:rsidRPr="00AB65C1" w:rsidRDefault="00B363FC" w:rsidP="00B363FC">
      <w:pPr>
        <w:spacing w:line="240" w:lineRule="auto"/>
        <w:jc w:val="both"/>
        <w:rPr>
          <w:rFonts w:ascii="Times New Roman" w:hAnsi="Times New Roman"/>
          <w:sz w:val="24"/>
          <w:szCs w:val="24"/>
        </w:rPr>
      </w:pPr>
      <w:r w:rsidRPr="00AB65C1">
        <w:rPr>
          <w:rFonts w:ascii="Times New Roman" w:hAnsi="Times New Roman"/>
          <w:sz w:val="24"/>
          <w:szCs w:val="24"/>
        </w:rPr>
        <w:t>3.</w:t>
      </w:r>
      <w:r w:rsidRPr="00AB65C1">
        <w:rPr>
          <w:rFonts w:ascii="Times New Roman" w:hAnsi="Times New Roman"/>
          <w:sz w:val="24"/>
          <w:szCs w:val="24"/>
        </w:rPr>
        <w:tab/>
        <w:t xml:space="preserve">Jumlah kompensasi dewan komisarisdewan </w:t>
      </w:r>
      <w:proofErr w:type="gramStart"/>
      <w:r w:rsidRPr="00AB65C1">
        <w:rPr>
          <w:rFonts w:ascii="Times New Roman" w:hAnsi="Times New Roman"/>
          <w:sz w:val="24"/>
          <w:szCs w:val="24"/>
        </w:rPr>
        <w:t>direksi,dan</w:t>
      </w:r>
      <w:proofErr w:type="gramEnd"/>
      <w:r w:rsidRPr="00AB65C1">
        <w:rPr>
          <w:rFonts w:ascii="Times New Roman" w:hAnsi="Times New Roman"/>
          <w:sz w:val="24"/>
          <w:szCs w:val="24"/>
        </w:rPr>
        <w:t xml:space="preserve"> </w:t>
      </w:r>
    </w:p>
    <w:p w:rsidR="00B363FC" w:rsidRDefault="00B363FC" w:rsidP="00B363FC">
      <w:pPr>
        <w:spacing w:line="240" w:lineRule="auto"/>
        <w:jc w:val="both"/>
        <w:rPr>
          <w:rFonts w:ascii="Times New Roman" w:hAnsi="Times New Roman"/>
          <w:sz w:val="24"/>
          <w:szCs w:val="24"/>
        </w:rPr>
      </w:pPr>
      <w:r w:rsidRPr="00AB65C1">
        <w:rPr>
          <w:rFonts w:ascii="Times New Roman" w:hAnsi="Times New Roman"/>
          <w:sz w:val="24"/>
          <w:szCs w:val="24"/>
        </w:rPr>
        <w:t>4.</w:t>
      </w:r>
      <w:r w:rsidRPr="00AB65C1">
        <w:rPr>
          <w:rFonts w:ascii="Times New Roman" w:hAnsi="Times New Roman"/>
          <w:sz w:val="24"/>
          <w:szCs w:val="24"/>
        </w:rPr>
        <w:tab/>
        <w:t xml:space="preserve">Komite audit.  </w:t>
      </w:r>
    </w:p>
    <w:p w:rsidR="00B363FC" w:rsidRDefault="00B363FC" w:rsidP="00B363FC">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Sabli dan Noor (2015) mengemukakan bahwa Posisi dewan komisaris sebagai wakil atas pemegang saham, maka dewan komisaris akan mengutamakan kepentingan pemegang saham, yaitu memaksimalkan kekayaan perusahaan yang nilainya dipengaruhi oleh pajak. Dewan komisaris erat hubungannya dengan komisaris </w:t>
      </w:r>
      <w:proofErr w:type="gramStart"/>
      <w:r w:rsidRPr="00AB65C1">
        <w:rPr>
          <w:rFonts w:ascii="Times New Roman" w:hAnsi="Times New Roman"/>
          <w:sz w:val="24"/>
          <w:szCs w:val="24"/>
        </w:rPr>
        <w:t>independen.Semakin</w:t>
      </w:r>
      <w:proofErr w:type="gramEnd"/>
      <w:r w:rsidRPr="00AB65C1">
        <w:rPr>
          <w:rFonts w:ascii="Times New Roman" w:hAnsi="Times New Roman"/>
          <w:sz w:val="24"/>
          <w:szCs w:val="24"/>
        </w:rPr>
        <w:t xml:space="preserve"> besar jumlah ukuran dewan komisaris maka dimungkinkan akan semakin besar pula tindakan pajak agresif yang dilakukan oleh perusahaan Annisa dan Kurniasih (2015).</w:t>
      </w:r>
    </w:p>
    <w:p w:rsidR="00B363FC" w:rsidRDefault="00B363FC" w:rsidP="00B363FC">
      <w:pPr>
        <w:spacing w:line="240" w:lineRule="auto"/>
        <w:ind w:firstLine="720"/>
        <w:jc w:val="both"/>
        <w:rPr>
          <w:rFonts w:ascii="Times New Roman" w:hAnsi="Times New Roman"/>
          <w:sz w:val="24"/>
          <w:szCs w:val="24"/>
        </w:rPr>
      </w:pPr>
      <w:r w:rsidRPr="00AB65C1">
        <w:rPr>
          <w:rFonts w:ascii="Times New Roman" w:hAnsi="Times New Roman"/>
          <w:sz w:val="24"/>
          <w:szCs w:val="24"/>
        </w:rPr>
        <w:t>Rebecca (2015) mengemukakan bahwa komisaris independen dapat membantu memberikan kontinuitas dan objektivitas yang diperlukan bagi suatu perusahaan untuk berkembang dan makmur. Komisaris independen membantu merencanakan strategi jangka panjang perusahaan dan secara berkala melakukan review atas implementasi strategi tersebut. Dalam tugas dewan komisaris, komisaris independen mendampingi dalam pengambilan keputusan karena komisaris independen senantiasa memberikan masukan secara obyektif dalam pelaksanaan tugas dewan komisaris.</w:t>
      </w:r>
    </w:p>
    <w:p w:rsidR="00B363FC" w:rsidRDefault="00B363FC" w:rsidP="00B363FC">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Cahyonowati (2016) mengemukakan manfaat kompensasi </w:t>
      </w:r>
      <w:proofErr w:type="gramStart"/>
      <w:r w:rsidRPr="00AB65C1">
        <w:rPr>
          <w:rFonts w:ascii="Times New Roman" w:hAnsi="Times New Roman"/>
          <w:sz w:val="24"/>
          <w:szCs w:val="24"/>
        </w:rPr>
        <w:t>merupakan  bagaimana</w:t>
      </w:r>
      <w:proofErr w:type="gramEnd"/>
      <w:r w:rsidRPr="00AB65C1">
        <w:rPr>
          <w:rFonts w:ascii="Times New Roman" w:hAnsi="Times New Roman"/>
          <w:sz w:val="24"/>
          <w:szCs w:val="24"/>
        </w:rPr>
        <w:t xml:space="preserve"> dapat menyatukan antara kepentingan pemegang saham dengan kepentingan pengelola aset. Perusahaanbisa memperoleh bukti yang tidak samadalam peningkatan kompensasi dalam manajer dapat mengurangi tingkat</w:t>
      </w:r>
      <w:r w:rsidRPr="00AB65C1">
        <w:rPr>
          <w:rFonts w:ascii="Times New Roman" w:hAnsi="Times New Roman"/>
          <w:i/>
          <w:sz w:val="24"/>
          <w:szCs w:val="24"/>
        </w:rPr>
        <w:t xml:space="preserve"> tax sheltering</w:t>
      </w:r>
      <w:r w:rsidRPr="00AB65C1">
        <w:rPr>
          <w:rFonts w:ascii="Times New Roman" w:hAnsi="Times New Roman"/>
          <w:sz w:val="24"/>
          <w:szCs w:val="24"/>
        </w:rPr>
        <w:t xml:space="preserve">. </w:t>
      </w:r>
      <w:r w:rsidRPr="00AB65C1">
        <w:rPr>
          <w:rFonts w:ascii="Times New Roman" w:hAnsi="Times New Roman"/>
          <w:i/>
          <w:sz w:val="24"/>
          <w:szCs w:val="24"/>
        </w:rPr>
        <w:t>Tax sheltering</w:t>
      </w:r>
      <w:r w:rsidRPr="00AB65C1">
        <w:rPr>
          <w:rFonts w:ascii="Times New Roman" w:hAnsi="Times New Roman"/>
          <w:sz w:val="24"/>
          <w:szCs w:val="24"/>
        </w:rPr>
        <w:t>Yaitu bagaimana dapatmenurunkan tingkat pendapatan kena pajak sehingga dapat diperolehhasil yang efisiensi pembayaran pajak</w:t>
      </w:r>
    </w:p>
    <w:p w:rsidR="00B363FC" w:rsidRPr="00AB65C1" w:rsidRDefault="00B363FC" w:rsidP="00371FBC">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Komite audit merupakan pihak yang bertugas untuk membantu komisaris dalam rangka meningkatkan kualitas laporan keuangan dan peninghkatan evektifitas audit internal dan eksternal. Keberadaan komite audit bermanfaat untuk menjamin transparansi audit internal dan eksternal. Indriastuti (2015) mengemukakan Keterbukaan laporan </w:t>
      </w:r>
      <w:proofErr w:type="gramStart"/>
      <w:r w:rsidRPr="00AB65C1">
        <w:rPr>
          <w:rFonts w:ascii="Times New Roman" w:hAnsi="Times New Roman"/>
          <w:sz w:val="24"/>
          <w:szCs w:val="24"/>
        </w:rPr>
        <w:t>keuangan,keadilan</w:t>
      </w:r>
      <w:proofErr w:type="gramEnd"/>
      <w:r w:rsidRPr="00AB65C1">
        <w:rPr>
          <w:rFonts w:ascii="Times New Roman" w:hAnsi="Times New Roman"/>
          <w:sz w:val="24"/>
          <w:szCs w:val="24"/>
        </w:rPr>
        <w:t xml:space="preserve"> untuk semua stakcholders, dan pengungkapan semua informasi telah dilakukan manajemen m</w:t>
      </w:r>
      <w:r>
        <w:rPr>
          <w:rFonts w:ascii="Times New Roman" w:hAnsi="Times New Roman"/>
          <w:sz w:val="24"/>
          <w:szCs w:val="24"/>
        </w:rPr>
        <w:t xml:space="preserve">eski ada konflik kepentingan. </w:t>
      </w:r>
    </w:p>
    <w:p w:rsidR="00B363FC" w:rsidRDefault="00B363FC" w:rsidP="00371FBC">
      <w:pPr>
        <w:spacing w:line="240" w:lineRule="auto"/>
        <w:jc w:val="both"/>
        <w:rPr>
          <w:rFonts w:ascii="Times New Roman" w:hAnsi="Times New Roman"/>
          <w:sz w:val="24"/>
          <w:szCs w:val="24"/>
        </w:rPr>
      </w:pPr>
    </w:p>
    <w:p w:rsidR="00B363FC" w:rsidRPr="00B363FC" w:rsidRDefault="00B363FC" w:rsidP="00371FBC">
      <w:pPr>
        <w:spacing w:line="240" w:lineRule="auto"/>
        <w:jc w:val="both"/>
        <w:rPr>
          <w:rFonts w:ascii="Times New Roman" w:hAnsi="Times New Roman"/>
          <w:b/>
          <w:sz w:val="24"/>
          <w:szCs w:val="24"/>
        </w:rPr>
      </w:pPr>
      <w:r w:rsidRPr="00B363FC">
        <w:rPr>
          <w:rFonts w:ascii="Times New Roman" w:hAnsi="Times New Roman"/>
          <w:b/>
          <w:sz w:val="24"/>
          <w:szCs w:val="24"/>
        </w:rPr>
        <w:t>II.</w:t>
      </w:r>
      <w:r w:rsidRPr="00B363FC">
        <w:rPr>
          <w:rFonts w:ascii="Times New Roman" w:hAnsi="Times New Roman"/>
          <w:b/>
          <w:sz w:val="24"/>
          <w:szCs w:val="24"/>
        </w:rPr>
        <w:tab/>
        <w:t>KAJIAN PUSTAKA</w:t>
      </w:r>
    </w:p>
    <w:p w:rsidR="00B363FC" w:rsidRPr="00AB65C1" w:rsidRDefault="00B363FC" w:rsidP="00371FBC">
      <w:pPr>
        <w:spacing w:line="240" w:lineRule="auto"/>
        <w:ind w:firstLine="720"/>
        <w:jc w:val="both"/>
        <w:rPr>
          <w:rFonts w:ascii="Times New Roman" w:hAnsi="Times New Roman"/>
          <w:b/>
          <w:sz w:val="24"/>
          <w:szCs w:val="24"/>
        </w:rPr>
      </w:pPr>
      <w:r w:rsidRPr="00AB65C1">
        <w:rPr>
          <w:rFonts w:ascii="Times New Roman" w:hAnsi="Times New Roman"/>
          <w:b/>
          <w:sz w:val="24"/>
          <w:szCs w:val="24"/>
        </w:rPr>
        <w:t>2.1</w:t>
      </w:r>
      <w:r w:rsidRPr="00AB65C1">
        <w:rPr>
          <w:rFonts w:ascii="Times New Roman" w:hAnsi="Times New Roman"/>
          <w:b/>
          <w:sz w:val="24"/>
          <w:szCs w:val="24"/>
        </w:rPr>
        <w:tab/>
        <w:t>Review Penelitian Sebelumnya</w:t>
      </w:r>
      <w:r w:rsidR="00917382">
        <w:rPr>
          <w:rFonts w:ascii="Times New Roman" w:hAnsi="Times New Roman"/>
          <w:b/>
          <w:sz w:val="24"/>
          <w:szCs w:val="24"/>
        </w:rPr>
        <w:t xml:space="preserve"> dan pengembangan hipotesis</w:t>
      </w:r>
    </w:p>
    <w:p w:rsidR="00B363FC" w:rsidRDefault="00B363FC" w:rsidP="00371FBC">
      <w:pPr>
        <w:spacing w:line="240" w:lineRule="auto"/>
        <w:ind w:firstLine="720"/>
        <w:jc w:val="both"/>
        <w:rPr>
          <w:rFonts w:ascii="Times New Roman" w:hAnsi="Times New Roman"/>
          <w:i/>
          <w:sz w:val="24"/>
          <w:szCs w:val="24"/>
        </w:rPr>
      </w:pPr>
      <w:r w:rsidRPr="00AB65C1">
        <w:rPr>
          <w:rFonts w:ascii="Times New Roman" w:hAnsi="Times New Roman"/>
          <w:sz w:val="24"/>
          <w:szCs w:val="24"/>
        </w:rPr>
        <w:t xml:space="preserve">Bernad (2015) mengemukakan bahwa karakterisik </w:t>
      </w:r>
      <w:r w:rsidRPr="00AB65C1">
        <w:rPr>
          <w:rFonts w:ascii="Times New Roman" w:hAnsi="Times New Roman"/>
          <w:i/>
          <w:sz w:val="24"/>
          <w:szCs w:val="24"/>
        </w:rPr>
        <w:t>corporate governence</w:t>
      </w:r>
      <w:r w:rsidRPr="00AB65C1">
        <w:rPr>
          <w:rFonts w:ascii="Times New Roman" w:hAnsi="Times New Roman"/>
          <w:sz w:val="24"/>
          <w:szCs w:val="24"/>
        </w:rPr>
        <w:t xml:space="preserve"> dewan komisaris(X1</w:t>
      </w:r>
      <w:proofErr w:type="gramStart"/>
      <w:r w:rsidRPr="00AB65C1">
        <w:rPr>
          <w:rFonts w:ascii="Times New Roman" w:hAnsi="Times New Roman"/>
          <w:sz w:val="24"/>
          <w:szCs w:val="24"/>
        </w:rPr>
        <w:t>),  Berpengaruh</w:t>
      </w:r>
      <w:proofErr w:type="gramEnd"/>
      <w:r w:rsidRPr="00AB65C1">
        <w:rPr>
          <w:rFonts w:ascii="Times New Roman" w:hAnsi="Times New Roman"/>
          <w:sz w:val="24"/>
          <w:szCs w:val="24"/>
        </w:rPr>
        <w:t xml:space="preserve"> antara jumlah dewan komisaris terhadap </w:t>
      </w:r>
      <w:r w:rsidRPr="00AB65C1">
        <w:rPr>
          <w:rFonts w:ascii="Times New Roman" w:hAnsi="Times New Roman"/>
          <w:i/>
          <w:sz w:val="24"/>
          <w:szCs w:val="24"/>
        </w:rPr>
        <w:t>Cash Effective Tax Rate</w:t>
      </w:r>
      <w:r>
        <w:rPr>
          <w:rFonts w:ascii="Times New Roman" w:hAnsi="Times New Roman"/>
          <w:i/>
          <w:sz w:val="24"/>
          <w:szCs w:val="24"/>
        </w:rPr>
        <w:t>.</w:t>
      </w:r>
    </w:p>
    <w:p w:rsidR="00917382" w:rsidRPr="00AB65C1" w:rsidRDefault="00917382" w:rsidP="00917382">
      <w:pPr>
        <w:spacing w:line="360" w:lineRule="auto"/>
        <w:jc w:val="both"/>
        <w:rPr>
          <w:rFonts w:ascii="Times New Roman" w:hAnsi="Times New Roman"/>
          <w:sz w:val="24"/>
          <w:szCs w:val="24"/>
        </w:rPr>
      </w:pPr>
      <w:r w:rsidRPr="00AB65C1">
        <w:rPr>
          <w:rFonts w:ascii="Times New Roman" w:hAnsi="Times New Roman"/>
          <w:sz w:val="24"/>
          <w:szCs w:val="24"/>
        </w:rPr>
        <w:t>H</w:t>
      </w:r>
      <w:proofErr w:type="gramStart"/>
      <w:r w:rsidRPr="00AB65C1">
        <w:rPr>
          <w:rFonts w:ascii="Times New Roman" w:hAnsi="Times New Roman"/>
          <w:sz w:val="24"/>
          <w:szCs w:val="24"/>
        </w:rPr>
        <w:t>1 :</w:t>
      </w:r>
      <w:proofErr w:type="gramEnd"/>
      <w:r w:rsidRPr="00AB65C1">
        <w:rPr>
          <w:rFonts w:ascii="Times New Roman" w:hAnsi="Times New Roman"/>
          <w:sz w:val="24"/>
          <w:szCs w:val="24"/>
        </w:rPr>
        <w:t xml:space="preserve"> Jumlah Dewan Komisaris berpengaruh positif terhadap Manajemen Pajak</w:t>
      </w:r>
    </w:p>
    <w:p w:rsidR="00917382" w:rsidRDefault="00917382" w:rsidP="00BF7F45">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Zhou (2015) mengemukakan bahwa variable independen perusahaan dengan komisaris independen(X2) yang lebih banyak terbukti lebih kecil kemungkinan terpengaruh dengan Manajemen pajak(Y). </w:t>
      </w:r>
    </w:p>
    <w:p w:rsidR="00917382" w:rsidRDefault="00917382" w:rsidP="00BF7F45">
      <w:pPr>
        <w:spacing w:line="240" w:lineRule="auto"/>
        <w:jc w:val="both"/>
        <w:rPr>
          <w:rFonts w:ascii="Times New Roman" w:hAnsi="Times New Roman"/>
          <w:sz w:val="24"/>
          <w:szCs w:val="24"/>
        </w:rPr>
      </w:pPr>
      <w:r w:rsidRPr="00AB65C1">
        <w:rPr>
          <w:rFonts w:ascii="Times New Roman" w:hAnsi="Times New Roman"/>
          <w:sz w:val="24"/>
          <w:szCs w:val="24"/>
        </w:rPr>
        <w:lastRenderedPageBreak/>
        <w:t>H</w:t>
      </w:r>
      <w:proofErr w:type="gramStart"/>
      <w:r w:rsidRPr="00AB65C1">
        <w:rPr>
          <w:rFonts w:ascii="Times New Roman" w:hAnsi="Times New Roman"/>
          <w:sz w:val="24"/>
          <w:szCs w:val="24"/>
        </w:rPr>
        <w:t>2  :</w:t>
      </w:r>
      <w:proofErr w:type="gramEnd"/>
      <w:r w:rsidRPr="00AB65C1">
        <w:rPr>
          <w:rFonts w:ascii="Times New Roman" w:hAnsi="Times New Roman"/>
          <w:sz w:val="24"/>
          <w:szCs w:val="24"/>
        </w:rPr>
        <w:t xml:space="preserve"> Persentase Komisaris Independen berpengaruh positifterhadap Manajemen  Pajak</w:t>
      </w:r>
    </w:p>
    <w:p w:rsidR="00BF7F45" w:rsidRPr="00AB65C1" w:rsidRDefault="00BF7F45" w:rsidP="00BF7F45">
      <w:pPr>
        <w:spacing w:line="240" w:lineRule="auto"/>
        <w:ind w:firstLine="720"/>
        <w:jc w:val="both"/>
        <w:rPr>
          <w:rFonts w:ascii="Times New Roman" w:hAnsi="Times New Roman"/>
          <w:sz w:val="24"/>
          <w:szCs w:val="24"/>
        </w:rPr>
      </w:pPr>
      <w:r w:rsidRPr="00AB65C1">
        <w:rPr>
          <w:rFonts w:ascii="Times New Roman" w:hAnsi="Times New Roman"/>
          <w:sz w:val="24"/>
          <w:szCs w:val="24"/>
        </w:rPr>
        <w:t>Irawan dan Aria (</w:t>
      </w:r>
      <w:proofErr w:type="gramStart"/>
      <w:r w:rsidRPr="00AB65C1">
        <w:rPr>
          <w:rFonts w:ascii="Times New Roman" w:hAnsi="Times New Roman"/>
          <w:sz w:val="24"/>
          <w:szCs w:val="24"/>
        </w:rPr>
        <w:t>2015)mengemukakan</w:t>
      </w:r>
      <w:proofErr w:type="gramEnd"/>
      <w:r w:rsidRPr="00AB65C1">
        <w:rPr>
          <w:rFonts w:ascii="Times New Roman" w:hAnsi="Times New Roman"/>
          <w:sz w:val="24"/>
          <w:szCs w:val="24"/>
        </w:rPr>
        <w:t xml:space="preserve"> bahwa Kompensasi (X3) hubungan yang positif dan signifikan antara corporate governancedan kompensasi dengan cetr. Metode yang digunakan dalam penelitian ini adalah </w:t>
      </w:r>
      <w:r w:rsidRPr="00AB65C1">
        <w:rPr>
          <w:rFonts w:ascii="Times New Roman" w:hAnsi="Times New Roman"/>
          <w:i/>
          <w:sz w:val="24"/>
          <w:szCs w:val="24"/>
        </w:rPr>
        <w:t>Regression panel</w:t>
      </w:r>
      <w:r w:rsidRPr="00AB65C1">
        <w:rPr>
          <w:rFonts w:ascii="Times New Roman" w:hAnsi="Times New Roman"/>
          <w:sz w:val="24"/>
          <w:szCs w:val="24"/>
        </w:rPr>
        <w:t xml:space="preserve"> data model.</w:t>
      </w:r>
    </w:p>
    <w:p w:rsidR="00BF7F45" w:rsidRPr="00AB65C1" w:rsidRDefault="00917382" w:rsidP="00BF7F45">
      <w:pPr>
        <w:spacing w:line="240" w:lineRule="auto"/>
        <w:jc w:val="both"/>
        <w:rPr>
          <w:rFonts w:ascii="Times New Roman" w:hAnsi="Times New Roman"/>
          <w:sz w:val="24"/>
          <w:szCs w:val="24"/>
        </w:rPr>
      </w:pPr>
      <w:r w:rsidRPr="00AB65C1">
        <w:rPr>
          <w:rFonts w:ascii="Times New Roman" w:hAnsi="Times New Roman"/>
          <w:sz w:val="24"/>
          <w:szCs w:val="24"/>
        </w:rPr>
        <w:t>H</w:t>
      </w:r>
      <w:proofErr w:type="gramStart"/>
      <w:r w:rsidRPr="00AB65C1">
        <w:rPr>
          <w:rFonts w:ascii="Times New Roman" w:hAnsi="Times New Roman"/>
          <w:sz w:val="24"/>
          <w:szCs w:val="24"/>
        </w:rPr>
        <w:t>3 :</w:t>
      </w:r>
      <w:proofErr w:type="gramEnd"/>
      <w:r w:rsidRPr="00AB65C1">
        <w:rPr>
          <w:rFonts w:ascii="Times New Roman" w:hAnsi="Times New Roman"/>
          <w:sz w:val="24"/>
          <w:szCs w:val="24"/>
        </w:rPr>
        <w:t xml:space="preserve"> Jumlah Kompensasi untuk Dewan Komisaris dan Dewan Direksi berpengaruh   negatif Terhadap Manajemen Pajak</w:t>
      </w:r>
      <w:r w:rsidR="00BF7F45">
        <w:rPr>
          <w:rFonts w:ascii="Times New Roman" w:hAnsi="Times New Roman"/>
          <w:sz w:val="24"/>
          <w:szCs w:val="24"/>
        </w:rPr>
        <w:tab/>
      </w:r>
    </w:p>
    <w:p w:rsidR="00BF7F45" w:rsidRPr="00AB65C1" w:rsidRDefault="00BF7F45" w:rsidP="00BF7F45">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Meilinda dan Sindi (2016) mengemukakan bahwa jumlah dewan komisaris(X1), presentase komisaris (X2), jumlah kompensasi dewan komisaris serta dewan direksi (X3), komite audit (X4) ukuran perusahaan, kinerja perusahaan, tingkat hutang </w:t>
      </w:r>
      <w:proofErr w:type="gramStart"/>
      <w:r w:rsidRPr="00AB65C1">
        <w:rPr>
          <w:rFonts w:ascii="Times New Roman" w:hAnsi="Times New Roman"/>
          <w:sz w:val="24"/>
          <w:szCs w:val="24"/>
        </w:rPr>
        <w:t>perusahaan ,dan</w:t>
      </w:r>
      <w:proofErr w:type="gramEnd"/>
      <w:r w:rsidRPr="00AB65C1">
        <w:rPr>
          <w:rFonts w:ascii="Times New Roman" w:hAnsi="Times New Roman"/>
          <w:sz w:val="24"/>
          <w:szCs w:val="24"/>
        </w:rPr>
        <w:t xml:space="preserve"> beda tarif pajak. Variabel dependen Manajemen Pajak(Y</w:t>
      </w:r>
      <w:proofErr w:type="gramStart"/>
      <w:r w:rsidRPr="00AB65C1">
        <w:rPr>
          <w:rFonts w:ascii="Times New Roman" w:hAnsi="Times New Roman"/>
          <w:sz w:val="24"/>
          <w:szCs w:val="24"/>
        </w:rPr>
        <w:t>1)Menemukan</w:t>
      </w:r>
      <w:proofErr w:type="gramEnd"/>
      <w:r w:rsidRPr="00AB65C1">
        <w:rPr>
          <w:rFonts w:ascii="Times New Roman" w:hAnsi="Times New Roman"/>
          <w:sz w:val="24"/>
          <w:szCs w:val="24"/>
        </w:rPr>
        <w:t xml:space="preserve"> Jumlah dewan komisaris berpengaruh signifikan secara positif terhadap manajemen pajak, Persentasi Komisaris berpengaruh signifikan positif terhadap manajemen pajak, pelaksanaan kompensansi berpengaruh negatif terhadap manajemen pajak, dan komite audit berpengaruh negatif terhadap manajemen pajak.</w:t>
      </w:r>
    </w:p>
    <w:p w:rsidR="00B363FC" w:rsidRDefault="00917382" w:rsidP="00BF7F45">
      <w:pPr>
        <w:spacing w:line="360" w:lineRule="auto"/>
        <w:jc w:val="both"/>
        <w:rPr>
          <w:rFonts w:ascii="Times New Roman" w:hAnsi="Times New Roman"/>
          <w:sz w:val="24"/>
          <w:szCs w:val="24"/>
        </w:rPr>
      </w:pPr>
      <w:r w:rsidRPr="00AB65C1">
        <w:rPr>
          <w:rFonts w:ascii="Times New Roman" w:hAnsi="Times New Roman"/>
          <w:sz w:val="24"/>
          <w:szCs w:val="24"/>
        </w:rPr>
        <w:t>H</w:t>
      </w:r>
      <w:proofErr w:type="gramStart"/>
      <w:r w:rsidRPr="00AB65C1">
        <w:rPr>
          <w:rFonts w:ascii="Times New Roman" w:hAnsi="Times New Roman"/>
          <w:sz w:val="24"/>
          <w:szCs w:val="24"/>
        </w:rPr>
        <w:t>4 :</w:t>
      </w:r>
      <w:proofErr w:type="gramEnd"/>
      <w:r w:rsidRPr="00AB65C1">
        <w:rPr>
          <w:rFonts w:ascii="Times New Roman" w:hAnsi="Times New Roman"/>
          <w:sz w:val="24"/>
          <w:szCs w:val="24"/>
        </w:rPr>
        <w:t xml:space="preserve"> Komite Audit  berpengaruh positif  terhadap Manajemen Pajak </w:t>
      </w:r>
    </w:p>
    <w:p w:rsidR="00B363FC" w:rsidRDefault="00B363FC" w:rsidP="00371FBC">
      <w:pPr>
        <w:spacing w:line="360" w:lineRule="auto"/>
        <w:ind w:firstLine="720"/>
        <w:jc w:val="both"/>
        <w:rPr>
          <w:rFonts w:ascii="Times New Roman" w:hAnsi="Times New Roman"/>
          <w:b/>
          <w:sz w:val="24"/>
          <w:szCs w:val="24"/>
        </w:rPr>
      </w:pPr>
      <w:r w:rsidRPr="00AB65C1">
        <w:rPr>
          <w:rFonts w:ascii="Times New Roman" w:hAnsi="Times New Roman"/>
          <w:b/>
          <w:sz w:val="24"/>
          <w:szCs w:val="24"/>
        </w:rPr>
        <w:t xml:space="preserve">2.2 </w:t>
      </w:r>
      <w:r w:rsidRPr="00AB65C1">
        <w:rPr>
          <w:rFonts w:ascii="Times New Roman" w:hAnsi="Times New Roman"/>
          <w:b/>
          <w:sz w:val="24"/>
          <w:szCs w:val="24"/>
        </w:rPr>
        <w:tab/>
        <w:t>Landasan Teori</w:t>
      </w:r>
    </w:p>
    <w:p w:rsidR="00371FBC" w:rsidRDefault="00371FBC" w:rsidP="00BF7F45">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Keagenan merupakan teori yang dimana dapat </w:t>
      </w:r>
      <w:proofErr w:type="gramStart"/>
      <w:r w:rsidRPr="00AB65C1">
        <w:rPr>
          <w:rFonts w:ascii="Times New Roman" w:hAnsi="Times New Roman"/>
          <w:sz w:val="24"/>
          <w:szCs w:val="24"/>
        </w:rPr>
        <w:t>mempengaruhi  hubungan</w:t>
      </w:r>
      <w:proofErr w:type="gramEnd"/>
      <w:r w:rsidRPr="00AB65C1">
        <w:rPr>
          <w:rFonts w:ascii="Times New Roman" w:hAnsi="Times New Roman"/>
          <w:sz w:val="24"/>
          <w:szCs w:val="24"/>
        </w:rPr>
        <w:t xml:space="preserve"> antara agen sebagai pihak yang dikelola dengan perusahaan dan prinsipal dari pihak pemilik, semua itu terikat dalam sebuah kontrak.</w:t>
      </w:r>
      <w:r>
        <w:rPr>
          <w:rFonts w:ascii="Times New Roman" w:hAnsi="Times New Roman"/>
          <w:sz w:val="24"/>
          <w:szCs w:val="24"/>
        </w:rPr>
        <w:t xml:space="preserve"> </w:t>
      </w:r>
      <w:r w:rsidRPr="00AB65C1">
        <w:rPr>
          <w:rFonts w:ascii="Times New Roman" w:hAnsi="Times New Roman"/>
          <w:sz w:val="24"/>
          <w:szCs w:val="24"/>
        </w:rPr>
        <w:t xml:space="preserve">Efendi (2016) mengemukakan melalui </w:t>
      </w:r>
      <w:r w:rsidRPr="00AB65C1">
        <w:rPr>
          <w:rFonts w:ascii="Times New Roman" w:hAnsi="Times New Roman"/>
          <w:i/>
          <w:sz w:val="24"/>
          <w:szCs w:val="24"/>
        </w:rPr>
        <w:t xml:space="preserve">Forum Corporate Governance on Indonesia </w:t>
      </w:r>
      <w:r w:rsidRPr="00AB65C1">
        <w:rPr>
          <w:rFonts w:ascii="Times New Roman" w:hAnsi="Times New Roman"/>
          <w:sz w:val="24"/>
          <w:szCs w:val="24"/>
        </w:rPr>
        <w:t xml:space="preserve">(FCGI) dalam, </w:t>
      </w:r>
      <w:r w:rsidRPr="00AB65C1">
        <w:rPr>
          <w:rFonts w:ascii="Times New Roman" w:hAnsi="Times New Roman"/>
          <w:i/>
          <w:sz w:val="24"/>
          <w:szCs w:val="24"/>
        </w:rPr>
        <w:t>corporate governance</w:t>
      </w:r>
      <w:r w:rsidRPr="00AB65C1">
        <w:rPr>
          <w:rFonts w:ascii="Times New Roman" w:hAnsi="Times New Roman"/>
          <w:sz w:val="24"/>
          <w:szCs w:val="24"/>
        </w:rPr>
        <w:t>merupakansebuah peraturan dalam memberikan hubungan anatara pemegang saham, pengurus perusahaan pemerintah, kreditor, karyawan serta para pemangku kepentingan internal maupun eksternal lainnya yang bisa saling menghubungkan dengan hak serta kewajiban.</w:t>
      </w:r>
      <w:r>
        <w:rPr>
          <w:rFonts w:ascii="Times New Roman" w:hAnsi="Times New Roman"/>
          <w:sz w:val="24"/>
          <w:szCs w:val="24"/>
        </w:rPr>
        <w:t xml:space="preserve"> </w:t>
      </w:r>
    </w:p>
    <w:p w:rsidR="00371FBC" w:rsidRDefault="00371FBC" w:rsidP="00BF7F45">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Dewan komisaris merupakan tingkat tertinggi setelah pemegang saham. Dewan komisaris mempunyai fungsi wajib dalam </w:t>
      </w:r>
      <w:r w:rsidRPr="00AB65C1">
        <w:rPr>
          <w:rFonts w:ascii="Times New Roman" w:hAnsi="Times New Roman"/>
          <w:i/>
          <w:sz w:val="24"/>
          <w:szCs w:val="24"/>
        </w:rPr>
        <w:t>corporate governance</w:t>
      </w:r>
      <w:r w:rsidRPr="00AB65C1">
        <w:rPr>
          <w:rFonts w:ascii="Times New Roman" w:hAnsi="Times New Roman"/>
          <w:sz w:val="24"/>
          <w:szCs w:val="24"/>
        </w:rPr>
        <w:t xml:space="preserve"> karena hukum didalam perusahaansangat memberikan tanggung jawab legal atas urusan perusahaan untuk dewan komisaris.</w:t>
      </w:r>
      <w:r>
        <w:rPr>
          <w:rFonts w:ascii="Times New Roman" w:hAnsi="Times New Roman"/>
          <w:sz w:val="24"/>
          <w:szCs w:val="24"/>
        </w:rPr>
        <w:t xml:space="preserve"> </w:t>
      </w:r>
      <w:r w:rsidRPr="00AB65C1">
        <w:rPr>
          <w:rFonts w:ascii="Times New Roman" w:hAnsi="Times New Roman"/>
          <w:sz w:val="24"/>
          <w:szCs w:val="24"/>
        </w:rPr>
        <w:t>Lukviarman (2016) mengemukakan bahwa Peran dewan komisaris adalah untuk meyakinkan bahwa perusahaan telah dijalankan oleh pihak manajemen dengan baik sehingga dapat mencapai tujuan perusahaan yang telah ditetapkan.</w:t>
      </w:r>
      <w:r>
        <w:rPr>
          <w:rFonts w:ascii="Times New Roman" w:hAnsi="Times New Roman"/>
          <w:sz w:val="24"/>
          <w:szCs w:val="24"/>
        </w:rPr>
        <w:t xml:space="preserve"> </w:t>
      </w:r>
      <w:r w:rsidRPr="00AB65C1">
        <w:rPr>
          <w:rFonts w:ascii="Times New Roman" w:hAnsi="Times New Roman"/>
          <w:sz w:val="24"/>
          <w:szCs w:val="24"/>
        </w:rPr>
        <w:t>Mahapatro, (2015) mengemukakan bahwa kompensasi berfungsi sebagai manajemen yang sumber daya manusia dapat menunjukkan jenis reward yang telah diperoleh individu untuk menghargai kinerjanya.</w:t>
      </w:r>
      <w:r>
        <w:rPr>
          <w:rFonts w:ascii="Times New Roman" w:hAnsi="Times New Roman"/>
          <w:sz w:val="24"/>
          <w:szCs w:val="24"/>
        </w:rPr>
        <w:t xml:space="preserve"> </w:t>
      </w:r>
      <w:r w:rsidRPr="00AB65C1">
        <w:rPr>
          <w:rFonts w:ascii="Times New Roman" w:hAnsi="Times New Roman"/>
          <w:sz w:val="24"/>
          <w:szCs w:val="24"/>
        </w:rPr>
        <w:t xml:space="preserve">Komite audit merupakan suatu unsur dalam kerangka </w:t>
      </w:r>
      <w:r w:rsidRPr="00AB65C1">
        <w:rPr>
          <w:rFonts w:ascii="Times New Roman" w:hAnsi="Times New Roman"/>
          <w:i/>
          <w:sz w:val="24"/>
          <w:szCs w:val="24"/>
        </w:rPr>
        <w:t>good corporate governance</w:t>
      </w:r>
      <w:r w:rsidRPr="00AB65C1">
        <w:rPr>
          <w:rFonts w:ascii="Times New Roman" w:hAnsi="Times New Roman"/>
          <w:sz w:val="24"/>
          <w:szCs w:val="24"/>
        </w:rPr>
        <w:t xml:space="preserve"> yang diharapkan agar bisa memberikan kontribusi tinggi dalam level penerapannya.</w:t>
      </w:r>
      <w:r>
        <w:rPr>
          <w:rFonts w:ascii="Times New Roman" w:hAnsi="Times New Roman"/>
          <w:sz w:val="24"/>
          <w:szCs w:val="24"/>
        </w:rPr>
        <w:t xml:space="preserve"> </w:t>
      </w:r>
      <w:r w:rsidRPr="00AB65C1">
        <w:rPr>
          <w:rFonts w:ascii="Times New Roman" w:hAnsi="Times New Roman"/>
          <w:sz w:val="24"/>
          <w:szCs w:val="24"/>
        </w:rPr>
        <w:t xml:space="preserve">Manajemen Pajak merupakan yang dilakukan dalam proses pengecilan serta penghematan pajak yang dilakukan secara legal. Fahreza (2016) mengemukakan bahwa Manajemen pajak merupakan sarana yang dapatmemberikanpembayaran pajak dengan benar tetapi dengan jumlah </w:t>
      </w:r>
      <w:r w:rsidRPr="00AB65C1">
        <w:rPr>
          <w:rFonts w:ascii="Times New Roman" w:hAnsi="Times New Roman"/>
          <w:sz w:val="24"/>
          <w:szCs w:val="24"/>
        </w:rPr>
        <w:lastRenderedPageBreak/>
        <w:t>pembayaran yang dikeluarkan pajak yang sekecil mungkin untuk mendapatkan laba dan likuiditas yang diinginkan.</w:t>
      </w:r>
    </w:p>
    <w:p w:rsidR="00B434F1" w:rsidRDefault="00917382" w:rsidP="00BF7F45">
      <w:pPr>
        <w:spacing w:line="240" w:lineRule="auto"/>
        <w:jc w:val="both"/>
        <w:rPr>
          <w:rFonts w:ascii="Times New Roman" w:eastAsia="Times New Roman" w:hAnsi="Times New Roman"/>
          <w:b/>
          <w:color w:val="000000"/>
          <w:sz w:val="24"/>
          <w:szCs w:val="24"/>
        </w:rPr>
      </w:pPr>
      <w:r>
        <w:rPr>
          <w:rFonts w:ascii="Times New Roman" w:hAnsi="Times New Roman"/>
          <w:b/>
          <w:sz w:val="24"/>
          <w:szCs w:val="24"/>
        </w:rPr>
        <w:tab/>
      </w:r>
      <w:r w:rsidR="00BF7F45">
        <w:rPr>
          <w:rFonts w:ascii="Times New Roman" w:hAnsi="Times New Roman"/>
          <w:b/>
          <w:sz w:val="24"/>
          <w:szCs w:val="24"/>
        </w:rPr>
        <w:t>2.3</w:t>
      </w:r>
      <w:r w:rsidR="00BF7F45">
        <w:rPr>
          <w:rFonts w:ascii="Times New Roman" w:hAnsi="Times New Roman"/>
          <w:b/>
          <w:sz w:val="24"/>
          <w:szCs w:val="24"/>
        </w:rPr>
        <w:tab/>
      </w:r>
      <w:r w:rsidR="00BF7F45" w:rsidRPr="00AB65C1">
        <w:rPr>
          <w:rFonts w:ascii="Times New Roman" w:eastAsia="Times New Roman" w:hAnsi="Times New Roman"/>
          <w:b/>
          <w:color w:val="000000"/>
          <w:sz w:val="24"/>
          <w:szCs w:val="24"/>
        </w:rPr>
        <w:t>Kerangka Konseptual Penelitian</w:t>
      </w:r>
    </w:p>
    <w:p w:rsidR="00BF7F45" w:rsidRDefault="00BF7F45" w:rsidP="00BF7F45">
      <w:pPr>
        <w:spacing w:line="240" w:lineRule="auto"/>
        <w:jc w:val="both"/>
        <w:rPr>
          <w:rFonts w:ascii="Times New Roman" w:hAnsi="Times New Roman" w:cs="Times New Roman"/>
        </w:rPr>
      </w:pPr>
      <w:r>
        <w:rPr>
          <w:rFonts w:ascii="Times New Roman" w:hAnsi="Times New Roman"/>
          <w:noProof/>
          <w:sz w:val="24"/>
          <w:szCs w:val="24"/>
        </w:rPr>
        <mc:AlternateContent>
          <mc:Choice Requires="wpc">
            <w:drawing>
              <wp:inline distT="0" distB="0" distL="0" distR="0">
                <wp:extent cx="4681855" cy="2940685"/>
                <wp:effectExtent l="0" t="0" r="23495" b="50165"/>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ounded Rectangle 7"/>
                        <wps:cNvSpPr>
                          <a:spLocks noChangeArrowheads="1"/>
                        </wps:cNvSpPr>
                        <wps:spPr bwMode="auto">
                          <a:xfrm>
                            <a:off x="74099" y="111199"/>
                            <a:ext cx="1847900" cy="50480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BF7F45" w:rsidRPr="003456BB" w:rsidRDefault="00BF7F45" w:rsidP="00BF7F45">
                              <w:pPr>
                                <w:jc w:val="center"/>
                                <w:rPr>
                                  <w:rFonts w:ascii="Times New Roman" w:hAnsi="Times New Roman"/>
                                  <w:sz w:val="24"/>
                                  <w:szCs w:val="24"/>
                                </w:rPr>
                              </w:pPr>
                              <w:r w:rsidRPr="003456BB">
                                <w:rPr>
                                  <w:rFonts w:ascii="Times New Roman" w:hAnsi="Times New Roman"/>
                                  <w:sz w:val="24"/>
                                  <w:szCs w:val="24"/>
                                </w:rPr>
                                <w:t xml:space="preserve">Jumlah </w:t>
                              </w:r>
                              <w:r>
                                <w:rPr>
                                  <w:rFonts w:ascii="Times New Roman" w:hAnsi="Times New Roman"/>
                                  <w:sz w:val="24"/>
                                  <w:szCs w:val="24"/>
                                </w:rPr>
                                <w:t>Dewan Komisaris (X1)</w:t>
                              </w:r>
                            </w:p>
                          </w:txbxContent>
                        </wps:txbx>
                        <wps:bodyPr rot="0" vert="horz" wrap="square" lIns="91440" tIns="45720" rIns="91440" bIns="45720" anchor="ctr" anchorCtr="0" upright="1">
                          <a:noAutofit/>
                        </wps:bodyPr>
                      </wps:wsp>
                      <wps:wsp>
                        <wps:cNvPr id="2" name="Rounded Rectangle 8"/>
                        <wps:cNvSpPr>
                          <a:spLocks noChangeArrowheads="1"/>
                        </wps:cNvSpPr>
                        <wps:spPr bwMode="auto">
                          <a:xfrm>
                            <a:off x="74099" y="1312311"/>
                            <a:ext cx="1857400" cy="50480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BF7F45" w:rsidRDefault="00BF7F45" w:rsidP="00BF7F45">
                              <w:pPr>
                                <w:jc w:val="center"/>
                              </w:pPr>
                              <w:r>
                                <w:t>Jumlah Kompesasi (X3)</w:t>
                              </w:r>
                            </w:p>
                          </w:txbxContent>
                        </wps:txbx>
                        <wps:bodyPr rot="0" vert="horz" wrap="square" lIns="91440" tIns="45720" rIns="91440" bIns="45720" anchor="ctr" anchorCtr="0" upright="1">
                          <a:noAutofit/>
                        </wps:bodyPr>
                      </wps:wsp>
                      <wps:wsp>
                        <wps:cNvPr id="3" name="Rounded Rectangle 10"/>
                        <wps:cNvSpPr>
                          <a:spLocks noChangeArrowheads="1"/>
                        </wps:cNvSpPr>
                        <wps:spPr bwMode="auto">
                          <a:xfrm>
                            <a:off x="74099" y="720805"/>
                            <a:ext cx="1847900" cy="49630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BF7F45" w:rsidRDefault="00BF7F45" w:rsidP="00BF7F45">
                              <w:pPr>
                                <w:jc w:val="center"/>
                              </w:pPr>
                              <w:r>
                                <w:t>Presentase Komisaris (X2)</w:t>
                              </w:r>
                            </w:p>
                            <w:p w:rsidR="00BF7F45" w:rsidRDefault="00BF7F45" w:rsidP="00BF7F45"/>
                            <w:p w:rsidR="00BF7F45" w:rsidRDefault="00BF7F45" w:rsidP="00BF7F45">
                              <w:pPr>
                                <w:jc w:val="center"/>
                              </w:pPr>
                            </w:p>
                          </w:txbxContent>
                        </wps:txbx>
                        <wps:bodyPr rot="0" vert="horz" wrap="square" lIns="91440" tIns="45720" rIns="91440" bIns="45720" anchor="ctr" anchorCtr="0" upright="1">
                          <a:noAutofit/>
                        </wps:bodyPr>
                      </wps:wsp>
                      <wps:wsp>
                        <wps:cNvPr id="4" name="Rounded Rectangle 11"/>
                        <wps:cNvSpPr>
                          <a:spLocks noChangeArrowheads="1"/>
                        </wps:cNvSpPr>
                        <wps:spPr bwMode="auto">
                          <a:xfrm>
                            <a:off x="71999" y="1930517"/>
                            <a:ext cx="1850000" cy="43810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BF7F45" w:rsidRDefault="00BF7F45" w:rsidP="00BF7F45">
                              <w:pPr>
                                <w:jc w:val="center"/>
                              </w:pPr>
                              <w:r>
                                <w:t>Komite Audit (X4)</w:t>
                              </w:r>
                            </w:p>
                          </w:txbxContent>
                        </wps:txbx>
                        <wps:bodyPr rot="0" vert="horz" wrap="square" lIns="91440" tIns="45720" rIns="91440" bIns="45720" anchor="ctr" anchorCtr="0" upright="1">
                          <a:noAutofit/>
                        </wps:bodyPr>
                      </wps:wsp>
                      <wps:wsp>
                        <wps:cNvPr id="5" name="Straight Arrow Connector 12"/>
                        <wps:cNvCnPr>
                          <a:cxnSpLocks noChangeShapeType="1"/>
                        </wps:cNvCnPr>
                        <wps:spPr bwMode="auto">
                          <a:xfrm>
                            <a:off x="1988699" y="369302"/>
                            <a:ext cx="817000" cy="943009"/>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Straight Arrow Connector 13"/>
                        <wps:cNvCnPr>
                          <a:cxnSpLocks noChangeShapeType="1"/>
                        </wps:cNvCnPr>
                        <wps:spPr bwMode="auto">
                          <a:xfrm flipV="1">
                            <a:off x="1975999" y="1398012"/>
                            <a:ext cx="848700" cy="74300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Straight Arrow Connector 14"/>
                        <wps:cNvCnPr>
                          <a:cxnSpLocks noChangeShapeType="1"/>
                        </wps:cNvCnPr>
                        <wps:spPr bwMode="auto">
                          <a:xfrm flipV="1">
                            <a:off x="1966499" y="1378012"/>
                            <a:ext cx="839200" cy="198102"/>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15"/>
                        <wps:cNvCnPr>
                          <a:cxnSpLocks noChangeShapeType="1"/>
                        </wps:cNvCnPr>
                        <wps:spPr bwMode="auto">
                          <a:xfrm>
                            <a:off x="1975999" y="930307"/>
                            <a:ext cx="839200" cy="42960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Rounded Rectangle 16"/>
                        <wps:cNvSpPr>
                          <a:spLocks noChangeArrowheads="1"/>
                        </wps:cNvSpPr>
                        <wps:spPr bwMode="auto">
                          <a:xfrm>
                            <a:off x="2891399" y="1121809"/>
                            <a:ext cx="1790700" cy="49530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BF7F45" w:rsidRDefault="00BF7F45" w:rsidP="00BF7F45">
                              <w:pPr>
                                <w:jc w:val="center"/>
                              </w:pPr>
                              <w:r>
                                <w:t>Manajemen Pajak (Y)</w:t>
                              </w:r>
                            </w:p>
                          </w:txbxContent>
                        </wps:txbx>
                        <wps:bodyPr rot="0" vert="horz" wrap="square" lIns="91440" tIns="45720" rIns="91440" bIns="45720" anchor="ctr" anchorCtr="0" upright="1">
                          <a:noAutofit/>
                        </wps:bodyPr>
                      </wps:wsp>
                      <wps:wsp>
                        <wps:cNvPr id="10" name="Straight Connector 21"/>
                        <wps:cNvCnPr>
                          <a:cxnSpLocks noChangeShapeType="1"/>
                        </wps:cNvCnPr>
                        <wps:spPr bwMode="auto">
                          <a:xfrm flipV="1">
                            <a:off x="1043599" y="2931627"/>
                            <a:ext cx="2781300" cy="95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1" name="Straight Arrow Connector 23"/>
                        <wps:cNvCnPr>
                          <a:cxnSpLocks noChangeShapeType="1"/>
                        </wps:cNvCnPr>
                        <wps:spPr bwMode="auto">
                          <a:xfrm flipH="1" flipV="1">
                            <a:off x="3815299" y="1769515"/>
                            <a:ext cx="9600" cy="117161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35999" y="35999"/>
                            <a:ext cx="1940000" cy="2466924"/>
                          </a:xfrm>
                          <a:prstGeom prst="rect">
                            <a:avLst/>
                          </a:prstGeom>
                          <a:noFill/>
                          <a:ln w="9525">
                            <a:solidFill>
                              <a:schemeClr val="dk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Straight Connector 4"/>
                        <wps:cNvCnPr>
                          <a:cxnSpLocks noChangeShapeType="1"/>
                        </wps:cNvCnPr>
                        <wps:spPr bwMode="auto">
                          <a:xfrm>
                            <a:off x="1055199" y="2531523"/>
                            <a:ext cx="0" cy="42860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4" o:spid="_x0000_s1026" editas="canvas" style="width:368.65pt;height:231.55pt;mso-position-horizontal-relative:char;mso-position-vertical-relative:line" coordsize="46818,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18;height:29406;visibility:visible;mso-wrap-style:square">
                  <v:fill o:detectmouseclick="t"/>
                  <v:path o:connecttype="none"/>
                </v:shape>
                <v:roundrect id="Rounded Rectangle 7" o:spid="_x0000_s1028" style="position:absolute;left:740;top:1111;width:18479;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" fillcolor="white [3201]" strokecolor="black [3200]" strokeweight="2pt">
                  <v:textbox>
                    <w:txbxContent>
                      <w:p w:rsidR="00BF7F45" w:rsidRPr="003456BB" w:rsidRDefault="00BF7F45" w:rsidP="00BF7F45">
                        <w:pPr>
                          <w:jc w:val="center"/>
                          <w:rPr>
                            <w:rFonts w:ascii="Times New Roman" w:hAnsi="Times New Roman"/>
                            <w:sz w:val="24"/>
                            <w:szCs w:val="24"/>
                          </w:rPr>
                        </w:pPr>
                        <w:r w:rsidRPr="003456BB">
                          <w:rPr>
                            <w:rFonts w:ascii="Times New Roman" w:hAnsi="Times New Roman"/>
                            <w:sz w:val="24"/>
                            <w:szCs w:val="24"/>
                          </w:rPr>
                          <w:t xml:space="preserve">Jumlah </w:t>
                        </w:r>
                        <w:r>
                          <w:rPr>
                            <w:rFonts w:ascii="Times New Roman" w:hAnsi="Times New Roman"/>
                            <w:sz w:val="24"/>
                            <w:szCs w:val="24"/>
                          </w:rPr>
                          <w:t>Dewan Komisaris (X1)</w:t>
                        </w:r>
                      </w:p>
                    </w:txbxContent>
                  </v:textbox>
                </v:roundrect>
                <v:roundrect id="Rounded Rectangle 8" o:spid="_x0000_s1029" style="position:absolute;left:740;top:13123;width:1857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" fillcolor="white [3201]" strokecolor="black [3200]" strokeweight="2pt">
                  <v:textbox>
                    <w:txbxContent>
                      <w:p w:rsidR="00BF7F45" w:rsidRDefault="00BF7F45" w:rsidP="00BF7F45">
                        <w:pPr>
                          <w:jc w:val="center"/>
                        </w:pPr>
                        <w:r>
                          <w:t>Jumlah Kompesasi (X3)</w:t>
                        </w:r>
                      </w:p>
                    </w:txbxContent>
                  </v:textbox>
                </v:roundrect>
                <v:roundrect id="Rounded Rectangle 10" o:spid="_x0000_s1030" style="position:absolute;left:740;top:7208;width:18479;height:4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" fillcolor="white [3201]" strokecolor="black [3200]" strokeweight="2pt">
                  <v:textbox>
                    <w:txbxContent>
                      <w:p w:rsidR="00BF7F45" w:rsidRDefault="00BF7F45" w:rsidP="00BF7F45">
                        <w:pPr>
                          <w:jc w:val="center"/>
                        </w:pPr>
                        <w:r>
                          <w:t>Presentase Komisaris (X2)</w:t>
                        </w:r>
                      </w:p>
                      <w:p w:rsidR="00BF7F45" w:rsidRDefault="00BF7F45" w:rsidP="00BF7F45"/>
                      <w:p w:rsidR="00BF7F45" w:rsidRDefault="00BF7F45" w:rsidP="00BF7F45">
                        <w:pPr>
                          <w:jc w:val="center"/>
                        </w:pPr>
                      </w:p>
                    </w:txbxContent>
                  </v:textbox>
                </v:roundrect>
                <v:roundrect id="Rounded Rectangle 11" o:spid="_x0000_s1031" style="position:absolute;left:719;top:19305;width:18500;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rsidR="00BF7F45" w:rsidRDefault="00BF7F45" w:rsidP="00BF7F45">
                        <w:pPr>
                          <w:jc w:val="center"/>
                        </w:pPr>
                        <w:r>
                          <w:t>Komite Audit (X4)</w:t>
                        </w:r>
                      </w:p>
                    </w:txbxContent>
                  </v:textbox>
                </v:roundrect>
                <v:shapetype id="_x0000_t32" coordsize="21600,21600" o:spt="32" o:oned="t" path="m,l21600,21600e" filled="f">
                  <v:path arrowok="t" fillok="f" o:connecttype="none"/>
                  <o:lock v:ext="edit" shapetype="t"/>
                </v:shapetype>
                <v:shape id="Straight Arrow Connector 12" o:spid="_x0000_s1032" type="#_x0000_t32" style="position:absolute;left:19886;top:3693;width:8170;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" strokecolor="black [3040]">
                  <v:stroke endarrow="block"/>
                </v:shape>
                <v:shape id="Straight Arrow Connector 13" o:spid="_x0000_s1033" type="#_x0000_t32" style="position:absolute;left:19759;top:13980;width:8487;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" strokecolor="black [3040]">
                  <v:stroke endarrow="block"/>
                </v:shape>
                <v:shape id="Straight Arrow Connector 14" o:spid="_x0000_s1034" type="#_x0000_t32" style="position:absolute;left:19664;top:13780;width:8392;height: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shape id="Straight Arrow Connector 15" o:spid="_x0000_s1035" type="#_x0000_t32" style="position:absolute;left:19759;top:9303;width:8392;height:4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roundrect id="Rounded Rectangle 16" o:spid="_x0000_s1036" style="position:absolute;left:28913;top:11218;width:1790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" fillcolor="white [3201]" strokecolor="black [3200]" strokeweight="2pt">
                  <v:textbox>
                    <w:txbxContent>
                      <w:p w:rsidR="00BF7F45" w:rsidRDefault="00BF7F45" w:rsidP="00BF7F45">
                        <w:pPr>
                          <w:jc w:val="center"/>
                        </w:pPr>
                        <w:r>
                          <w:t>Manajemen Pajak (Y)</w:t>
                        </w:r>
                      </w:p>
                    </w:txbxContent>
                  </v:textbox>
                </v:roundrect>
                <v:line id="Straight Connector 21" o:spid="_x0000_s1037" style="position:absolute;flip:y;visibility:visible;mso-wrap-style:square" from="10435,29316" to="38248,2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ev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" strokecolor="black [3040]"/>
                <v:shape id="Straight Arrow Connector 23" o:spid="_x0000_s1038" type="#_x0000_t32" style="position:absolute;left:38152;top:17695;width:96;height:117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" strokecolor="black [3040]">
                  <v:stroke endarrow="block"/>
                </v:shape>
                <v:rect id="Rectangle 3" o:spid="_x0000_s1039" style="position:absolute;left:359;top:359;width:19400;height:2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" filled="f" strokecolor="black [3200]">
                  <v:stroke joinstyle="round"/>
                </v:rect>
                <v:line id="Straight Connector 4" o:spid="_x0000_s1040" style="position:absolute;visibility:visible;mso-wrap-style:square" from="10551,25315" to="10551,2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w10:anchorlock/>
              </v:group>
            </w:pict>
          </mc:Fallback>
        </mc:AlternateContent>
      </w:r>
    </w:p>
    <w:p w:rsidR="00BF7F45" w:rsidRDefault="00BF7F45" w:rsidP="00BF7F45">
      <w:pPr>
        <w:spacing w:line="240" w:lineRule="auto"/>
        <w:jc w:val="both"/>
        <w:rPr>
          <w:rFonts w:ascii="Times New Roman" w:hAnsi="Times New Roman" w:cs="Times New Roman"/>
        </w:rPr>
      </w:pPr>
    </w:p>
    <w:p w:rsidR="00BF7F45" w:rsidRDefault="00BF7F45" w:rsidP="00BF7F45">
      <w:pPr>
        <w:spacing w:line="240" w:lineRule="auto"/>
        <w:jc w:val="both"/>
        <w:rPr>
          <w:rFonts w:ascii="Times New Roman" w:hAnsi="Times New Roman" w:cs="Times New Roman"/>
          <w:b/>
        </w:rPr>
      </w:pPr>
      <w:r w:rsidRPr="00BF7F45">
        <w:rPr>
          <w:rFonts w:ascii="Times New Roman" w:hAnsi="Times New Roman" w:cs="Times New Roman"/>
          <w:b/>
        </w:rPr>
        <w:t>III.</w:t>
      </w:r>
      <w:r w:rsidRPr="00BF7F45">
        <w:rPr>
          <w:rFonts w:ascii="Times New Roman" w:hAnsi="Times New Roman" w:cs="Times New Roman"/>
          <w:b/>
        </w:rPr>
        <w:tab/>
        <w:t>METODA PENELITIAN</w:t>
      </w:r>
    </w:p>
    <w:p w:rsidR="00BF7F45" w:rsidRPr="00AB65C1" w:rsidRDefault="00BF7F45" w:rsidP="00BF7F45">
      <w:pPr>
        <w:spacing w:line="240" w:lineRule="auto"/>
        <w:ind w:firstLine="720"/>
        <w:jc w:val="both"/>
        <w:rPr>
          <w:rFonts w:ascii="Times New Roman" w:hAnsi="Times New Roman"/>
          <w:b/>
          <w:sz w:val="24"/>
          <w:szCs w:val="24"/>
        </w:rPr>
      </w:pPr>
      <w:r w:rsidRPr="00AB65C1">
        <w:rPr>
          <w:rFonts w:ascii="Times New Roman" w:hAnsi="Times New Roman"/>
          <w:b/>
          <w:sz w:val="24"/>
          <w:szCs w:val="24"/>
        </w:rPr>
        <w:t>3.1</w:t>
      </w:r>
      <w:r w:rsidRPr="00AB65C1">
        <w:rPr>
          <w:rFonts w:ascii="Times New Roman" w:hAnsi="Times New Roman"/>
          <w:b/>
          <w:sz w:val="24"/>
          <w:szCs w:val="24"/>
        </w:rPr>
        <w:tab/>
        <w:t>Strategi Penelitian</w:t>
      </w:r>
    </w:p>
    <w:p w:rsidR="00BF7F45" w:rsidRPr="00AB65C1" w:rsidRDefault="00BF7F45" w:rsidP="004523D5">
      <w:pPr>
        <w:spacing w:line="240" w:lineRule="auto"/>
        <w:jc w:val="both"/>
        <w:rPr>
          <w:rFonts w:ascii="Times New Roman" w:hAnsi="Times New Roman"/>
          <w:sz w:val="24"/>
          <w:szCs w:val="24"/>
        </w:rPr>
      </w:pPr>
      <w:r w:rsidRPr="00AB65C1">
        <w:rPr>
          <w:rFonts w:ascii="Times New Roman" w:hAnsi="Times New Roman"/>
          <w:sz w:val="24"/>
          <w:szCs w:val="24"/>
        </w:rPr>
        <w:tab/>
        <w:t>Strategi Penelitian ini merupakan strategi penelitian Kausalitas. Menurut Sugiyono (2016) Penelitian Kuasalitas merupakan tujuan untuk mengetahui hubungan antara dua variabel atau lebih. Dengan penelitian ini maka dapat bisa dibangun suatu teori yang menjelaskan, meramalkan dan mengtrol suatu permasalahan. Hubungan kausalitas adalah hubungan yang sifatnya sebab-akibat salah satu variable (</w:t>
      </w:r>
      <w:r w:rsidRPr="00AB65C1">
        <w:rPr>
          <w:rFonts w:ascii="Times New Roman" w:hAnsi="Times New Roman"/>
          <w:i/>
          <w:sz w:val="24"/>
          <w:szCs w:val="24"/>
        </w:rPr>
        <w:t>independen</w:t>
      </w:r>
      <w:r w:rsidRPr="00AB65C1">
        <w:rPr>
          <w:rFonts w:ascii="Times New Roman" w:hAnsi="Times New Roman"/>
          <w:sz w:val="24"/>
          <w:szCs w:val="24"/>
        </w:rPr>
        <w:t>) mempegaruhi variable yang lainnya (</w:t>
      </w:r>
      <w:r w:rsidRPr="00AB65C1">
        <w:rPr>
          <w:rFonts w:ascii="Times New Roman" w:hAnsi="Times New Roman"/>
          <w:i/>
          <w:sz w:val="24"/>
          <w:szCs w:val="24"/>
        </w:rPr>
        <w:t>dependen</w:t>
      </w:r>
      <w:r w:rsidRPr="00AB65C1">
        <w:rPr>
          <w:rFonts w:ascii="Times New Roman" w:hAnsi="Times New Roman"/>
          <w:sz w:val="24"/>
          <w:szCs w:val="24"/>
        </w:rPr>
        <w:t>)</w:t>
      </w:r>
    </w:p>
    <w:p w:rsidR="00BF7F45" w:rsidRDefault="00BF7F45" w:rsidP="004523D5">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Dalam penelitian ini jenis data yang digunakan adalah data sekunder yang sumber berasal dari Laporan keuangan tahunan yang sudah diaudit dan yang terdaftar di Bursa Efek Indonesia (BEI) perusahaan manufaktur periode 2015-2019 dalam situs resmi BEI Sebanyak 21 kali Lima Tahun menjadi 105. Data Sekunder merupakan data yang diperoleh dari peneliti dari sumber data yang sudah ada. Data diolah dan diuji dengan menggunakan program </w:t>
      </w:r>
      <w:r w:rsidRPr="00AB65C1">
        <w:rPr>
          <w:rFonts w:ascii="Times New Roman" w:hAnsi="Times New Roman"/>
          <w:i/>
          <w:sz w:val="24"/>
          <w:szCs w:val="24"/>
        </w:rPr>
        <w:t xml:space="preserve">Software Eviews </w:t>
      </w:r>
      <w:r w:rsidRPr="00AB65C1">
        <w:rPr>
          <w:rFonts w:ascii="Times New Roman" w:hAnsi="Times New Roman"/>
          <w:sz w:val="24"/>
          <w:szCs w:val="24"/>
        </w:rPr>
        <w:t xml:space="preserve">versi 10. Penelitian ini menggunakan pendekatan </w:t>
      </w:r>
      <w:proofErr w:type="gramStart"/>
      <w:r w:rsidRPr="00AB65C1">
        <w:rPr>
          <w:rFonts w:ascii="Times New Roman" w:hAnsi="Times New Roman"/>
          <w:sz w:val="24"/>
          <w:szCs w:val="24"/>
        </w:rPr>
        <w:t>Kuantitatif ,</w:t>
      </w:r>
      <w:proofErr w:type="gramEnd"/>
      <w:r w:rsidRPr="00AB65C1">
        <w:rPr>
          <w:rFonts w:ascii="Times New Roman" w:hAnsi="Times New Roman"/>
          <w:sz w:val="24"/>
          <w:szCs w:val="24"/>
        </w:rPr>
        <w:t xml:space="preserve"> dimana akan diamati dan diteliti hubungan antara variable-variabel sehingga dapat diidentifikasikan pengaruh dan dapat diukur dengan jelas.</w:t>
      </w:r>
    </w:p>
    <w:p w:rsidR="00BF7F45" w:rsidRPr="00BF7F45" w:rsidRDefault="00BF7F45" w:rsidP="004523D5">
      <w:pPr>
        <w:spacing w:line="240" w:lineRule="auto"/>
        <w:jc w:val="both"/>
        <w:rPr>
          <w:rFonts w:ascii="Times New Roman" w:hAnsi="Times New Roman"/>
          <w:b/>
          <w:sz w:val="24"/>
          <w:szCs w:val="24"/>
        </w:rPr>
      </w:pPr>
    </w:p>
    <w:p w:rsidR="00BF7F45" w:rsidRDefault="00BF7F45" w:rsidP="004523D5">
      <w:pPr>
        <w:spacing w:line="240" w:lineRule="auto"/>
        <w:jc w:val="both"/>
        <w:rPr>
          <w:rFonts w:ascii="Times New Roman" w:hAnsi="Times New Roman"/>
          <w:b/>
          <w:sz w:val="24"/>
          <w:szCs w:val="24"/>
        </w:rPr>
      </w:pPr>
      <w:r w:rsidRPr="00BF7F45">
        <w:rPr>
          <w:rFonts w:ascii="Times New Roman" w:hAnsi="Times New Roman"/>
          <w:b/>
          <w:sz w:val="24"/>
          <w:szCs w:val="24"/>
        </w:rPr>
        <w:t xml:space="preserve">IV. </w:t>
      </w:r>
      <w:r w:rsidRPr="00BF7F45">
        <w:rPr>
          <w:rFonts w:ascii="Times New Roman" w:hAnsi="Times New Roman"/>
          <w:b/>
          <w:sz w:val="24"/>
          <w:szCs w:val="24"/>
        </w:rPr>
        <w:tab/>
        <w:t>HASIL PENELITIAN</w:t>
      </w:r>
    </w:p>
    <w:p w:rsidR="00BF7F45" w:rsidRDefault="00BF7F45" w:rsidP="004523D5">
      <w:pPr>
        <w:spacing w:line="240" w:lineRule="auto"/>
        <w:jc w:val="both"/>
        <w:rPr>
          <w:rFonts w:ascii="Times New Roman" w:hAnsi="Times New Roman"/>
          <w:b/>
          <w:sz w:val="24"/>
          <w:szCs w:val="24"/>
        </w:rPr>
      </w:pPr>
    </w:p>
    <w:p w:rsidR="00BF7F45" w:rsidRPr="00BF7F45" w:rsidRDefault="00BF7F45" w:rsidP="004523D5">
      <w:pPr>
        <w:spacing w:line="240" w:lineRule="auto"/>
        <w:jc w:val="both"/>
        <w:rPr>
          <w:rFonts w:ascii="Times New Roman" w:hAnsi="Times New Roman"/>
          <w:b/>
          <w:sz w:val="24"/>
          <w:szCs w:val="24"/>
        </w:rPr>
      </w:pPr>
    </w:p>
    <w:p w:rsidR="00BF7F45" w:rsidRPr="00AB65C1" w:rsidRDefault="004523D5" w:rsidP="004523D5">
      <w:pPr>
        <w:tabs>
          <w:tab w:val="left" w:pos="567"/>
          <w:tab w:val="left" w:pos="851"/>
          <w:tab w:val="left" w:pos="1276"/>
          <w:tab w:val="center" w:pos="3968"/>
          <w:tab w:val="left" w:pos="546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4.1 </w:t>
      </w:r>
      <w:r w:rsidR="00BF7F45" w:rsidRPr="00AB65C1">
        <w:rPr>
          <w:rFonts w:ascii="Times New Roman" w:hAnsi="Times New Roman"/>
          <w:b/>
          <w:sz w:val="24"/>
          <w:szCs w:val="24"/>
        </w:rPr>
        <w:t>Hasil Uji Statistik Deskriptif</w:t>
      </w:r>
    </w:p>
    <w:tbl>
      <w:tblPr>
        <w:tblW w:w="7796" w:type="dxa"/>
        <w:tblInd w:w="137" w:type="dxa"/>
        <w:tblLayout w:type="fixed"/>
        <w:tblLook w:val="04A0" w:firstRow="1" w:lastRow="0" w:firstColumn="1" w:lastColumn="0" w:noHBand="0" w:noVBand="1"/>
      </w:tblPr>
      <w:tblGrid>
        <w:gridCol w:w="1418"/>
        <w:gridCol w:w="1275"/>
        <w:gridCol w:w="1276"/>
        <w:gridCol w:w="1276"/>
        <w:gridCol w:w="1276"/>
        <w:gridCol w:w="1275"/>
      </w:tblGrid>
      <w:tr w:rsidR="00BF7F45" w:rsidRPr="00AB65C1" w:rsidTr="00DA1F5F">
        <w:trPr>
          <w:trHeight w:val="9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CASH_ETR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BOARD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KI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COMP</w:t>
            </w:r>
          </w:p>
        </w:tc>
        <w:tc>
          <w:tcPr>
            <w:tcW w:w="1275" w:type="dxa"/>
            <w:tcBorders>
              <w:top w:val="single" w:sz="4" w:space="0" w:color="auto"/>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KA</w:t>
            </w:r>
          </w:p>
        </w:tc>
      </w:tr>
      <w:tr w:rsidR="00BF7F45"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Mean</w:t>
            </w:r>
          </w:p>
        </w:tc>
        <w:tc>
          <w:tcPr>
            <w:tcW w:w="1275"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0.196857</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4.209524</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0.36619</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0.407143</w:t>
            </w:r>
          </w:p>
        </w:tc>
        <w:tc>
          <w:tcPr>
            <w:tcW w:w="1275" w:type="dxa"/>
            <w:tcBorders>
              <w:top w:val="nil"/>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0.858762</w:t>
            </w:r>
          </w:p>
        </w:tc>
      </w:tr>
      <w:tr w:rsidR="00BF7F45" w:rsidRPr="00AB65C1" w:rsidTr="00DA1F5F">
        <w:trPr>
          <w:trHeight w:val="22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Maximum</w:t>
            </w:r>
          </w:p>
        </w:tc>
        <w:tc>
          <w:tcPr>
            <w:tcW w:w="1275"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0.89</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9</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0.5</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26.61</w:t>
            </w:r>
          </w:p>
        </w:tc>
        <w:tc>
          <w:tcPr>
            <w:tcW w:w="1275" w:type="dxa"/>
            <w:tcBorders>
              <w:top w:val="nil"/>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1.5</w:t>
            </w:r>
          </w:p>
        </w:tc>
      </w:tr>
      <w:tr w:rsidR="00BF7F45"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Minimum</w:t>
            </w:r>
          </w:p>
        </w:tc>
        <w:tc>
          <w:tcPr>
            <w:tcW w:w="1275"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-1.95</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2</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0.17</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w:t>
            </w:r>
          </w:p>
        </w:tc>
        <w:tc>
          <w:tcPr>
            <w:tcW w:w="1275" w:type="dxa"/>
            <w:tcBorders>
              <w:top w:val="nil"/>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0.33</w:t>
            </w:r>
          </w:p>
        </w:tc>
      </w:tr>
      <w:tr w:rsidR="00BF7F45"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Std. Dev.</w:t>
            </w:r>
          </w:p>
        </w:tc>
        <w:tc>
          <w:tcPr>
            <w:tcW w:w="1275"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0.312371</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1.822378</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0.079547</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2.662032</w:t>
            </w:r>
          </w:p>
        </w:tc>
        <w:tc>
          <w:tcPr>
            <w:tcW w:w="1275" w:type="dxa"/>
            <w:tcBorders>
              <w:top w:val="nil"/>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0.341109</w:t>
            </w:r>
          </w:p>
        </w:tc>
      </w:tr>
      <w:tr w:rsidR="00BF7F45"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w:t>
            </w:r>
          </w:p>
        </w:tc>
        <w:tc>
          <w:tcPr>
            <w:tcW w:w="1275"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p>
        </w:tc>
        <w:tc>
          <w:tcPr>
            <w:tcW w:w="1275" w:type="dxa"/>
            <w:tcBorders>
              <w:top w:val="nil"/>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p>
        </w:tc>
      </w:tr>
      <w:tr w:rsidR="00BF7F45"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F7F45" w:rsidRPr="00AB65C1" w:rsidRDefault="00BF7F45" w:rsidP="004523D5">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Observations</w:t>
            </w:r>
          </w:p>
        </w:tc>
        <w:tc>
          <w:tcPr>
            <w:tcW w:w="1275"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6" w:type="dxa"/>
            <w:tcBorders>
              <w:top w:val="nil"/>
              <w:left w:val="nil"/>
              <w:bottom w:val="single" w:sz="4" w:space="0" w:color="auto"/>
              <w:right w:val="single" w:sz="4" w:space="0" w:color="auto"/>
            </w:tcBorders>
            <w:shd w:val="clear" w:color="auto" w:fill="auto"/>
            <w:noWrap/>
            <w:vAlign w:val="center"/>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5" w:type="dxa"/>
            <w:tcBorders>
              <w:top w:val="nil"/>
              <w:left w:val="nil"/>
              <w:bottom w:val="single" w:sz="4" w:space="0" w:color="auto"/>
              <w:right w:val="single" w:sz="4" w:space="0" w:color="auto"/>
            </w:tcBorders>
          </w:tcPr>
          <w:p w:rsidR="00BF7F45" w:rsidRPr="00AB65C1" w:rsidRDefault="00BF7F45" w:rsidP="004523D5">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105</w:t>
            </w:r>
          </w:p>
        </w:tc>
      </w:tr>
    </w:tbl>
    <w:p w:rsidR="00BF7F45" w:rsidRDefault="00BF7F45" w:rsidP="004523D5">
      <w:pPr>
        <w:tabs>
          <w:tab w:val="left" w:pos="567"/>
          <w:tab w:val="left" w:pos="851"/>
          <w:tab w:val="left" w:pos="1276"/>
          <w:tab w:val="center" w:pos="3968"/>
          <w:tab w:val="left" w:pos="5460"/>
        </w:tabs>
        <w:spacing w:line="240" w:lineRule="auto"/>
        <w:jc w:val="both"/>
        <w:rPr>
          <w:rFonts w:ascii="Times New Roman" w:hAnsi="Times New Roman"/>
          <w:sz w:val="20"/>
          <w:szCs w:val="20"/>
        </w:rPr>
      </w:pPr>
      <w:r w:rsidRPr="00AB65C1">
        <w:rPr>
          <w:rFonts w:ascii="Times New Roman" w:hAnsi="Times New Roman"/>
          <w:sz w:val="20"/>
          <w:szCs w:val="20"/>
        </w:rPr>
        <w:t>Sumber: Hasil pengolahan data dengan Eviews versi 10.0</w:t>
      </w:r>
    </w:p>
    <w:p w:rsidR="004523D5" w:rsidRPr="004523D5" w:rsidRDefault="00BF7F45" w:rsidP="004523D5">
      <w:pPr>
        <w:tabs>
          <w:tab w:val="left" w:pos="567"/>
          <w:tab w:val="left" w:pos="851"/>
          <w:tab w:val="left" w:pos="1276"/>
          <w:tab w:val="center" w:pos="3968"/>
          <w:tab w:val="left" w:pos="5460"/>
        </w:tabs>
        <w:spacing w:line="240" w:lineRule="auto"/>
        <w:jc w:val="both"/>
        <w:rPr>
          <w:rFonts w:ascii="Times New Roman" w:hAnsi="Times New Roman"/>
          <w:sz w:val="24"/>
          <w:szCs w:val="24"/>
        </w:rPr>
      </w:pPr>
      <w:r w:rsidRPr="00AB65C1">
        <w:rPr>
          <w:rFonts w:ascii="Times New Roman" w:hAnsi="Times New Roman"/>
          <w:sz w:val="24"/>
          <w:szCs w:val="24"/>
        </w:rPr>
        <w:t>variabel dependen Manajemen Pajak menunjukkan nilai minimum sebesar -1.95 dimiliki oleh</w:t>
      </w:r>
      <w:r>
        <w:rPr>
          <w:rFonts w:ascii="Times New Roman" w:hAnsi="Times New Roman"/>
          <w:sz w:val="24"/>
          <w:szCs w:val="24"/>
        </w:rPr>
        <w:t xml:space="preserve"> </w:t>
      </w:r>
      <w:r w:rsidRPr="00AB65C1">
        <w:rPr>
          <w:rFonts w:ascii="Times New Roman" w:hAnsi="Times New Roman"/>
          <w:sz w:val="24"/>
          <w:szCs w:val="24"/>
        </w:rPr>
        <w:t>Pt. Berlina Tbk Pada Tahun 2015.</w:t>
      </w:r>
      <w:r>
        <w:rPr>
          <w:rFonts w:ascii="Times New Roman" w:hAnsi="Times New Roman"/>
          <w:sz w:val="24"/>
          <w:szCs w:val="24"/>
        </w:rPr>
        <w:t xml:space="preserve"> </w:t>
      </w:r>
      <w:r w:rsidRPr="00AB65C1">
        <w:rPr>
          <w:rFonts w:ascii="Times New Roman" w:hAnsi="Times New Roman"/>
          <w:sz w:val="24"/>
          <w:szCs w:val="24"/>
        </w:rPr>
        <w:t>Variabel independen berupa Dewan komisaris</w:t>
      </w:r>
      <w:r>
        <w:rPr>
          <w:rFonts w:ascii="Times New Roman" w:hAnsi="Times New Roman"/>
          <w:sz w:val="24"/>
          <w:szCs w:val="24"/>
        </w:rPr>
        <w:t xml:space="preserve"> </w:t>
      </w:r>
      <w:r w:rsidRPr="00AB65C1">
        <w:rPr>
          <w:rFonts w:ascii="Times New Roman" w:hAnsi="Times New Roman"/>
          <w:sz w:val="24"/>
          <w:szCs w:val="24"/>
        </w:rPr>
        <w:t>didapatkan dari nilai minimum sebesar 2 yang dimiliki oleh Pt. Jakarta Kyoei Steel Work LTD Tbk pada tahun 2017.</w:t>
      </w:r>
      <w:r>
        <w:rPr>
          <w:rFonts w:ascii="Times New Roman" w:hAnsi="Times New Roman"/>
          <w:sz w:val="24"/>
          <w:szCs w:val="24"/>
        </w:rPr>
        <w:t xml:space="preserve"> </w:t>
      </w:r>
      <w:r w:rsidRPr="00AB65C1">
        <w:rPr>
          <w:rFonts w:ascii="Times New Roman" w:hAnsi="Times New Roman"/>
          <w:sz w:val="24"/>
          <w:szCs w:val="24"/>
        </w:rPr>
        <w:t>Variabel Komisaris independen menunjukkan nilai minimum sebesar 0.17dimiliki oleh Pt.  Holcim Indonesia Tbk pada tahun 2018.</w:t>
      </w:r>
      <w:r w:rsidRPr="00BF7F45">
        <w:rPr>
          <w:rFonts w:ascii="Times New Roman" w:hAnsi="Times New Roman"/>
          <w:sz w:val="24"/>
          <w:szCs w:val="24"/>
        </w:rPr>
        <w:t xml:space="preserve"> </w:t>
      </w:r>
      <w:r w:rsidRPr="00AB65C1">
        <w:rPr>
          <w:rFonts w:ascii="Times New Roman" w:hAnsi="Times New Roman"/>
          <w:sz w:val="24"/>
          <w:szCs w:val="24"/>
        </w:rPr>
        <w:tab/>
        <w:t>Variabel kompensasi dewan komisaris dan dewan direksi memiliki nilai minimum sebesar 0yaitu dimiliki oleh Pt. Indofarma Tbk pada tahun 2019</w:t>
      </w:r>
      <w:r>
        <w:rPr>
          <w:rFonts w:ascii="Times New Roman" w:hAnsi="Times New Roman"/>
          <w:sz w:val="24"/>
          <w:szCs w:val="24"/>
        </w:rPr>
        <w:t xml:space="preserve">. </w:t>
      </w:r>
      <w:r w:rsidRPr="00AB65C1">
        <w:rPr>
          <w:rFonts w:ascii="Times New Roman" w:hAnsi="Times New Roman"/>
          <w:sz w:val="24"/>
          <w:szCs w:val="24"/>
        </w:rPr>
        <w:t>Variabel komite audit memiliki nilai minimum sebesar 0.33yaitu dimiliki oleh Pt. Astra Auto Part Tbk terjadi pada tahun 2016 dan nilai maksimum komite audit sebesar 1.5</w:t>
      </w:r>
    </w:p>
    <w:p w:rsidR="004523D5" w:rsidRPr="00AB65C1" w:rsidRDefault="004523D5" w:rsidP="004523D5">
      <w:pPr>
        <w:tabs>
          <w:tab w:val="left" w:pos="567"/>
          <w:tab w:val="left" w:pos="851"/>
          <w:tab w:val="left" w:pos="1276"/>
          <w:tab w:val="center" w:pos="3968"/>
          <w:tab w:val="left" w:pos="5460"/>
        </w:tabs>
        <w:spacing w:line="240" w:lineRule="auto"/>
        <w:jc w:val="center"/>
        <w:rPr>
          <w:rFonts w:ascii="Times New Roman" w:hAnsi="Times New Roman"/>
          <w:sz w:val="24"/>
          <w:szCs w:val="24"/>
        </w:rPr>
      </w:pPr>
      <w:r w:rsidRPr="00AB65C1">
        <w:rPr>
          <w:rFonts w:ascii="Times New Roman" w:eastAsia="Lucida Sans Unicode" w:hAnsi="Times New Roman"/>
          <w:b/>
          <w:bCs/>
          <w:sz w:val="24"/>
          <w:szCs w:val="24"/>
          <w:lang w:bidi="hi-IN"/>
        </w:rPr>
        <w:t xml:space="preserve">       </w:t>
      </w:r>
      <w:r>
        <w:rPr>
          <w:rFonts w:ascii="Times New Roman" w:eastAsia="Lucida Sans Unicode" w:hAnsi="Times New Roman"/>
          <w:b/>
          <w:bCs/>
          <w:sz w:val="24"/>
          <w:szCs w:val="24"/>
          <w:lang w:bidi="hi-IN"/>
        </w:rPr>
        <w:t xml:space="preserve">4.2 </w:t>
      </w:r>
      <w:r w:rsidRPr="00AB65C1">
        <w:rPr>
          <w:rFonts w:ascii="Times New Roman" w:eastAsia="Lucida Sans Unicode" w:hAnsi="Times New Roman"/>
          <w:b/>
          <w:bCs/>
          <w:sz w:val="24"/>
          <w:szCs w:val="24"/>
          <w:lang w:bidi="hi-IN"/>
        </w:rPr>
        <w:t>Uji Chow</w:t>
      </w:r>
    </w:p>
    <w:tbl>
      <w:tblPr>
        <w:tblW w:w="0" w:type="auto"/>
        <w:tblInd w:w="426" w:type="dxa"/>
        <w:tblLayout w:type="fixed"/>
        <w:tblCellMar>
          <w:left w:w="0" w:type="dxa"/>
          <w:right w:w="0" w:type="dxa"/>
        </w:tblCellMar>
        <w:tblLook w:val="0000" w:firstRow="0" w:lastRow="0" w:firstColumn="0" w:lastColumn="0" w:noHBand="0" w:noVBand="0"/>
      </w:tblPr>
      <w:tblGrid>
        <w:gridCol w:w="1103"/>
        <w:gridCol w:w="1207"/>
        <w:gridCol w:w="232"/>
        <w:gridCol w:w="976"/>
        <w:gridCol w:w="127"/>
        <w:gridCol w:w="870"/>
        <w:gridCol w:w="337"/>
        <w:gridCol w:w="1208"/>
        <w:gridCol w:w="997"/>
      </w:tblGrid>
      <w:tr w:rsidR="004523D5" w:rsidRPr="00AB65C1" w:rsidTr="00DA1F5F">
        <w:trPr>
          <w:trHeight w:val="225"/>
        </w:trPr>
        <w:tc>
          <w:tcPr>
            <w:tcW w:w="4852" w:type="dxa"/>
            <w:gridSpan w:val="7"/>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Redundant Fixed Effects Tests</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val="225"/>
        </w:trPr>
        <w:tc>
          <w:tcPr>
            <w:tcW w:w="4852" w:type="dxa"/>
            <w:gridSpan w:val="7"/>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Equation: Untitled</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val="225"/>
        </w:trPr>
        <w:tc>
          <w:tcPr>
            <w:tcW w:w="6060" w:type="dxa"/>
            <w:gridSpan w:val="8"/>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Test cross-section fixed effects</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hRule="exact" w:val="90"/>
        </w:trPr>
        <w:tc>
          <w:tcPr>
            <w:tcW w:w="2542" w:type="dxa"/>
            <w:gridSpan w:val="3"/>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hRule="exact" w:val="135"/>
        </w:trPr>
        <w:tc>
          <w:tcPr>
            <w:tcW w:w="254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val="225"/>
        </w:trPr>
        <w:tc>
          <w:tcPr>
            <w:tcW w:w="3645" w:type="dxa"/>
            <w:gridSpan w:val="5"/>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Effects Test</w:t>
            </w:r>
          </w:p>
        </w:tc>
        <w:tc>
          <w:tcPr>
            <w:tcW w:w="1207"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Statistic  </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d.f. </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Prob. </w:t>
            </w:r>
          </w:p>
        </w:tc>
      </w:tr>
      <w:tr w:rsidR="004523D5" w:rsidRPr="00AB65C1" w:rsidTr="00DA1F5F">
        <w:trPr>
          <w:trHeight w:hRule="exact" w:val="90"/>
        </w:trPr>
        <w:tc>
          <w:tcPr>
            <w:tcW w:w="2542" w:type="dxa"/>
            <w:gridSpan w:val="3"/>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hRule="exact" w:val="135"/>
        </w:trPr>
        <w:tc>
          <w:tcPr>
            <w:tcW w:w="254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trHeight w:val="225"/>
        </w:trPr>
        <w:tc>
          <w:tcPr>
            <w:tcW w:w="3645" w:type="dxa"/>
            <w:gridSpan w:val="5"/>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Cross-section F</w:t>
            </w:r>
          </w:p>
        </w:tc>
        <w:tc>
          <w:tcPr>
            <w:tcW w:w="1207"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3.076575</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(20,80)</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b/>
                <w:color w:val="000000"/>
                <w:sz w:val="20"/>
                <w:szCs w:val="20"/>
              </w:rPr>
            </w:pPr>
            <w:r w:rsidRPr="00AB65C1">
              <w:rPr>
                <w:rFonts w:ascii="Times New Roman" w:eastAsia="Calibri" w:hAnsi="Times New Roman"/>
                <w:b/>
                <w:color w:val="000000"/>
                <w:sz w:val="20"/>
                <w:szCs w:val="20"/>
              </w:rPr>
              <w:t>0.0002</w:t>
            </w:r>
          </w:p>
        </w:tc>
      </w:tr>
      <w:tr w:rsidR="004523D5" w:rsidRPr="00AB65C1" w:rsidTr="00DA1F5F">
        <w:trPr>
          <w:trHeight w:val="225"/>
        </w:trPr>
        <w:tc>
          <w:tcPr>
            <w:tcW w:w="3645" w:type="dxa"/>
            <w:gridSpan w:val="5"/>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Cross-section Chi-square</w:t>
            </w:r>
          </w:p>
        </w:tc>
        <w:tc>
          <w:tcPr>
            <w:tcW w:w="1207"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59.902044</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20</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0.0000</w:t>
            </w:r>
          </w:p>
        </w:tc>
      </w:tr>
      <w:tr w:rsidR="004523D5" w:rsidRPr="00AB65C1" w:rsidTr="00DA1F5F">
        <w:trPr>
          <w:trHeight w:hRule="exact" w:val="90"/>
        </w:trPr>
        <w:tc>
          <w:tcPr>
            <w:tcW w:w="2542" w:type="dxa"/>
            <w:gridSpan w:val="3"/>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r w:rsidR="004523D5" w:rsidRPr="00AB65C1" w:rsidTr="00DA1F5F">
        <w:trPr>
          <w:gridAfter w:val="3"/>
          <w:wAfter w:w="2542" w:type="dxa"/>
          <w:trHeight w:hRule="exact" w:val="135"/>
        </w:trPr>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hAnsi="Times New Roman"/>
                <w:sz w:val="24"/>
                <w:szCs w:val="24"/>
              </w:rPr>
              <w:t xml:space="preserve">Berdasarkan tabel 4.3 untuk  hasil </w:t>
            </w:r>
            <w:r w:rsidRPr="00AB65C1">
              <w:rPr>
                <w:rFonts w:ascii="Times New Roman" w:hAnsi="Times New Roman"/>
                <w:i/>
                <w:sz w:val="24"/>
                <w:szCs w:val="24"/>
              </w:rPr>
              <w:t xml:space="preserve">chow test,common effect vs fixed effect </w:t>
            </w:r>
            <w:r w:rsidRPr="00AB65C1">
              <w:rPr>
                <w:rFonts w:ascii="Times New Roman" w:hAnsi="Times New Roman"/>
                <w:sz w:val="24"/>
                <w:szCs w:val="24"/>
              </w:rPr>
              <w:t xml:space="preserve">diatas, diperoleh nilai probabilitas (P-value) </w:t>
            </w:r>
            <w:r w:rsidRPr="00AB65C1">
              <w:rPr>
                <w:rFonts w:ascii="Times New Roman" w:hAnsi="Times New Roman"/>
                <w:i/>
                <w:sz w:val="24"/>
                <w:szCs w:val="24"/>
              </w:rPr>
              <w:t>cross section</w:t>
            </w:r>
            <w:r w:rsidRPr="00AB65C1">
              <w:rPr>
                <w:rFonts w:ascii="Times New Roman" w:hAnsi="Times New Roman"/>
                <w:sz w:val="24"/>
                <w:szCs w:val="24"/>
              </w:rPr>
              <w:t xml:space="preserve"> F sebesar 0.0002 ≤ 0,05</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eastAsia="Calibri" w:hAnsi="Times New Roman"/>
                <w:color w:val="000000"/>
                <w:sz w:val="20"/>
                <w:szCs w:val="20"/>
              </w:rPr>
            </w:pPr>
          </w:p>
        </w:tc>
      </w:tr>
    </w:tbl>
    <w:p w:rsidR="004523D5" w:rsidRDefault="004523D5" w:rsidP="004523D5">
      <w:pPr>
        <w:tabs>
          <w:tab w:val="left" w:pos="567"/>
          <w:tab w:val="left" w:pos="851"/>
          <w:tab w:val="left" w:pos="1276"/>
          <w:tab w:val="center" w:pos="3968"/>
          <w:tab w:val="left" w:pos="5460"/>
        </w:tabs>
        <w:spacing w:line="240" w:lineRule="auto"/>
        <w:jc w:val="both"/>
        <w:rPr>
          <w:rFonts w:ascii="Times New Roman" w:hAnsi="Times New Roman"/>
          <w:sz w:val="24"/>
          <w:szCs w:val="24"/>
        </w:rPr>
      </w:pPr>
      <w:r w:rsidRPr="00AB65C1">
        <w:rPr>
          <w:rFonts w:ascii="Times New Roman" w:hAnsi="Times New Roman"/>
          <w:sz w:val="24"/>
          <w:szCs w:val="24"/>
        </w:rPr>
        <w:t>Berda</w:t>
      </w:r>
      <w:r>
        <w:rPr>
          <w:rFonts w:ascii="Times New Roman" w:hAnsi="Times New Roman"/>
          <w:sz w:val="24"/>
          <w:szCs w:val="24"/>
        </w:rPr>
        <w:t>sarkan tabel 4.2</w:t>
      </w:r>
      <w:r w:rsidRPr="00AB65C1">
        <w:rPr>
          <w:rFonts w:ascii="Times New Roman" w:hAnsi="Times New Roman"/>
          <w:sz w:val="24"/>
          <w:szCs w:val="24"/>
        </w:rPr>
        <w:t xml:space="preserve"> </w:t>
      </w:r>
      <w:proofErr w:type="gramStart"/>
      <w:r w:rsidRPr="00AB65C1">
        <w:rPr>
          <w:rFonts w:ascii="Times New Roman" w:hAnsi="Times New Roman"/>
          <w:sz w:val="24"/>
          <w:szCs w:val="24"/>
        </w:rPr>
        <w:t>untuk  hasil</w:t>
      </w:r>
      <w:proofErr w:type="gramEnd"/>
      <w:r w:rsidRPr="00AB65C1">
        <w:rPr>
          <w:rFonts w:ascii="Times New Roman" w:hAnsi="Times New Roman"/>
          <w:sz w:val="24"/>
          <w:szCs w:val="24"/>
        </w:rPr>
        <w:t xml:space="preserve"> </w:t>
      </w:r>
      <w:r w:rsidRPr="00AB65C1">
        <w:rPr>
          <w:rFonts w:ascii="Times New Roman" w:hAnsi="Times New Roman"/>
          <w:i/>
          <w:sz w:val="24"/>
          <w:szCs w:val="24"/>
        </w:rPr>
        <w:t xml:space="preserve">chow test,common effect vs fixed effect </w:t>
      </w:r>
      <w:r w:rsidRPr="00AB65C1">
        <w:rPr>
          <w:rFonts w:ascii="Times New Roman" w:hAnsi="Times New Roman"/>
          <w:sz w:val="24"/>
          <w:szCs w:val="24"/>
        </w:rPr>
        <w:t xml:space="preserve">diatas, diperoleh nilai probabilitas (P-value) </w:t>
      </w:r>
      <w:r w:rsidRPr="00AB65C1">
        <w:rPr>
          <w:rFonts w:ascii="Times New Roman" w:hAnsi="Times New Roman"/>
          <w:i/>
          <w:sz w:val="24"/>
          <w:szCs w:val="24"/>
        </w:rPr>
        <w:t>cross section</w:t>
      </w:r>
      <w:r w:rsidRPr="00AB65C1">
        <w:rPr>
          <w:rFonts w:ascii="Times New Roman" w:hAnsi="Times New Roman"/>
          <w:sz w:val="24"/>
          <w:szCs w:val="24"/>
        </w:rPr>
        <w:t xml:space="preserve"> F sebesar 0.0002 ≤ 0,05</w:t>
      </w:r>
    </w:p>
    <w:p w:rsidR="004523D5" w:rsidRPr="00AB65C1" w:rsidRDefault="004523D5" w:rsidP="004523D5">
      <w:pPr>
        <w:spacing w:after="0" w:line="240" w:lineRule="auto"/>
        <w:ind w:left="720" w:hanging="720"/>
        <w:jc w:val="both"/>
        <w:rPr>
          <w:rFonts w:ascii="Times New Roman" w:eastAsia="Times New Roman" w:hAnsi="Times New Roman"/>
          <w:sz w:val="24"/>
          <w:szCs w:val="24"/>
        </w:rPr>
      </w:pPr>
    </w:p>
    <w:p w:rsidR="004523D5" w:rsidRPr="00AB65C1" w:rsidRDefault="004523D5" w:rsidP="004523D5">
      <w:pPr>
        <w:tabs>
          <w:tab w:val="center" w:pos="4139"/>
        </w:tabs>
        <w:spacing w:line="240" w:lineRule="auto"/>
        <w:ind w:right="-347"/>
        <w:jc w:val="center"/>
        <w:rPr>
          <w:rFonts w:ascii="Times New Roman" w:eastAsia="Lucida Sans Unicode" w:hAnsi="Times New Roman"/>
          <w:b/>
          <w:bCs/>
          <w:sz w:val="24"/>
          <w:szCs w:val="24"/>
          <w:lang w:bidi="hi-IN"/>
        </w:rPr>
      </w:pPr>
      <w:r>
        <w:rPr>
          <w:rFonts w:ascii="Times New Roman" w:eastAsia="Lucida Sans Unicode" w:hAnsi="Times New Roman"/>
          <w:b/>
          <w:bCs/>
          <w:sz w:val="24"/>
          <w:szCs w:val="24"/>
          <w:lang w:bidi="hi-IN"/>
        </w:rPr>
        <w:t xml:space="preserve">4.3 </w:t>
      </w:r>
      <w:r w:rsidRPr="00AB65C1">
        <w:rPr>
          <w:rFonts w:ascii="Times New Roman" w:eastAsia="Lucida Sans Unicode" w:hAnsi="Times New Roman"/>
          <w:b/>
          <w:bCs/>
          <w:sz w:val="24"/>
          <w:szCs w:val="24"/>
          <w:lang w:bidi="hi-IN"/>
        </w:rPr>
        <w:t>Uji Hausman</w:t>
      </w:r>
    </w:p>
    <w:p w:rsidR="004523D5" w:rsidRPr="00AB65C1" w:rsidRDefault="004523D5" w:rsidP="004523D5">
      <w:pPr>
        <w:tabs>
          <w:tab w:val="center" w:pos="4139"/>
        </w:tabs>
        <w:spacing w:line="240" w:lineRule="auto"/>
        <w:ind w:right="-347"/>
        <w:jc w:val="center"/>
        <w:rPr>
          <w:rFonts w:ascii="Times New Roman" w:eastAsia="Lucida Sans Unicode" w:hAnsi="Times New Roman"/>
          <w:b/>
          <w:bCs/>
          <w:sz w:val="24"/>
          <w:szCs w:val="24"/>
          <w:lang w:bidi="hi-IN"/>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4523D5" w:rsidRPr="00AB65C1" w:rsidTr="00DA1F5F">
        <w:trPr>
          <w:trHeight w:val="225"/>
        </w:trPr>
        <w:tc>
          <w:tcPr>
            <w:tcW w:w="6060" w:type="dxa"/>
            <w:gridSpan w:val="4"/>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Correlated Random Effects - Hausman Test</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Equation: Untitled</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6060" w:type="dxa"/>
            <w:gridSpan w:val="4"/>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Test cross-section random effects</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364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Test Summary</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Chi-Sq. Statistic</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Chi-Sq. d.f.</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Prob. </w:t>
            </w: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364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Cross-section random</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12.295829</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4</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0.0153</w:t>
            </w: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bl>
    <w:p w:rsidR="004523D5" w:rsidRPr="00AB65C1" w:rsidRDefault="004523D5" w:rsidP="004523D5">
      <w:pPr>
        <w:tabs>
          <w:tab w:val="center" w:pos="4139"/>
        </w:tabs>
        <w:spacing w:line="240" w:lineRule="auto"/>
        <w:ind w:right="-347"/>
        <w:jc w:val="both"/>
        <w:rPr>
          <w:rFonts w:ascii="Times New Roman" w:eastAsia="Calibri" w:hAnsi="Times New Roman"/>
          <w:sz w:val="20"/>
          <w:szCs w:val="20"/>
        </w:rPr>
      </w:pPr>
      <w:proofErr w:type="gramStart"/>
      <w:r w:rsidRPr="00AB65C1">
        <w:rPr>
          <w:rFonts w:ascii="Times New Roman" w:eastAsia="Calibri" w:hAnsi="Times New Roman"/>
          <w:sz w:val="20"/>
          <w:szCs w:val="20"/>
        </w:rPr>
        <w:t>Sumber :</w:t>
      </w:r>
      <w:proofErr w:type="gramEnd"/>
      <w:r w:rsidRPr="00AB65C1">
        <w:rPr>
          <w:rFonts w:ascii="Times New Roman" w:eastAsia="Calibri" w:hAnsi="Times New Roman"/>
          <w:sz w:val="20"/>
          <w:szCs w:val="20"/>
        </w:rPr>
        <w:t xml:space="preserve"> Hasil Output Regresi Data Panel Eviews 10)</w:t>
      </w:r>
    </w:p>
    <w:p w:rsidR="00BF7F45" w:rsidRDefault="004523D5" w:rsidP="004523D5">
      <w:pPr>
        <w:tabs>
          <w:tab w:val="left" w:pos="567"/>
          <w:tab w:val="left" w:pos="851"/>
          <w:tab w:val="left" w:pos="1276"/>
          <w:tab w:val="center" w:pos="3968"/>
          <w:tab w:val="left" w:pos="5460"/>
        </w:tabs>
        <w:spacing w:line="240" w:lineRule="auto"/>
        <w:jc w:val="both"/>
        <w:rPr>
          <w:rFonts w:ascii="Times New Roman" w:eastAsia="Lucida Sans Unicode" w:hAnsi="Times New Roman"/>
          <w:bCs/>
          <w:sz w:val="24"/>
          <w:szCs w:val="24"/>
          <w:lang w:bidi="hi-IN"/>
        </w:rPr>
      </w:pPr>
      <w:r w:rsidRPr="00AB65C1">
        <w:rPr>
          <w:rFonts w:ascii="Times New Roman" w:eastAsia="Lucida Sans Unicode" w:hAnsi="Times New Roman"/>
          <w:bCs/>
          <w:sz w:val="24"/>
          <w:szCs w:val="24"/>
          <w:lang w:bidi="hi-IN"/>
        </w:rPr>
        <w:t>Berdasarkan tabel diatas untuk hasil hausman test, random effect vs fixed effect diatas, diperoleh nilai probabilitas (P-value) cross section random sebesar 0.0153 ≤ 0,05</w:t>
      </w:r>
    </w:p>
    <w:p w:rsidR="004523D5" w:rsidRPr="00AB65C1" w:rsidRDefault="004523D5" w:rsidP="004523D5">
      <w:pPr>
        <w:autoSpaceDE w:val="0"/>
        <w:autoSpaceDN w:val="0"/>
        <w:adjustRightInd w:val="0"/>
        <w:spacing w:line="240" w:lineRule="auto"/>
        <w:ind w:left="480"/>
        <w:jc w:val="center"/>
        <w:rPr>
          <w:rFonts w:ascii="Times New Roman" w:hAnsi="Times New Roman"/>
          <w:b/>
          <w:sz w:val="24"/>
          <w:szCs w:val="24"/>
        </w:rPr>
      </w:pPr>
      <w:r>
        <w:rPr>
          <w:rFonts w:ascii="Times New Roman" w:hAnsi="Times New Roman"/>
          <w:b/>
          <w:sz w:val="24"/>
          <w:szCs w:val="24"/>
        </w:rPr>
        <w:lastRenderedPageBreak/>
        <w:t xml:space="preserve">4.4 </w:t>
      </w:r>
      <w:r w:rsidRPr="00AB65C1">
        <w:rPr>
          <w:rFonts w:ascii="Times New Roman" w:hAnsi="Times New Roman"/>
          <w:b/>
          <w:sz w:val="24"/>
          <w:szCs w:val="24"/>
        </w:rPr>
        <w:t>Hasil Analisis Regresi Uji t</w:t>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Dependent Variable: CASH_ETR</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Date: 08/03/20   Time: 13:57</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Sample: 2015 2019</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Periods included: 5</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Cross-sections included: 21</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6060" w:type="dxa"/>
            <w:gridSpan w:val="4"/>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Total panel (balanced) observations: 105</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Variable</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Coefficient</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Std. Error</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t-Statistic</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Prob.  </w:t>
            </w: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DEWAN_KOMISARIS</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0.111646</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0.102056</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3.093975</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0.0372</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KOMISARIS_INDEPENDEN</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1.496432</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0.599151</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2.497587</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0.0146</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KOMPENSASI_DWN_KOMIND</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-0.013122</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0.012522</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-4.047947</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0.0278</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KOMITE_AUDIT</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0.052171</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0.451803</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2.115474</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0.0384</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C</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0.770955</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0.697419</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1.105441</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0.2723</w:t>
            </w: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bl>
    <w:p w:rsidR="004523D5" w:rsidRPr="00AB65C1" w:rsidRDefault="004523D5" w:rsidP="004523D5">
      <w:pPr>
        <w:tabs>
          <w:tab w:val="center" w:pos="4139"/>
        </w:tabs>
        <w:spacing w:line="240" w:lineRule="auto"/>
        <w:ind w:right="-347"/>
        <w:rPr>
          <w:rFonts w:ascii="Times New Roman" w:eastAsia="Lucida Sans Unicode" w:hAnsi="Times New Roman"/>
          <w:b/>
          <w:bCs/>
          <w:sz w:val="24"/>
          <w:szCs w:val="24"/>
          <w:lang w:bidi="hi-IN"/>
        </w:rPr>
      </w:pPr>
      <w:r w:rsidRPr="00AB65C1">
        <w:rPr>
          <w:rFonts w:ascii="Times New Roman" w:hAnsi="Times New Roman"/>
          <w:sz w:val="20"/>
          <w:szCs w:val="20"/>
        </w:rPr>
        <w:t>(</w:t>
      </w:r>
      <w:proofErr w:type="gramStart"/>
      <w:r w:rsidRPr="00AB65C1">
        <w:rPr>
          <w:rFonts w:ascii="Times New Roman" w:hAnsi="Times New Roman"/>
          <w:sz w:val="20"/>
          <w:szCs w:val="20"/>
        </w:rPr>
        <w:t>Sumber :</w:t>
      </w:r>
      <w:proofErr w:type="gramEnd"/>
      <w:r w:rsidRPr="00AB65C1">
        <w:rPr>
          <w:rFonts w:ascii="Times New Roman" w:hAnsi="Times New Roman"/>
          <w:sz w:val="20"/>
          <w:szCs w:val="20"/>
        </w:rPr>
        <w:t xml:space="preserve"> Hasil Output Regresi Data Panel Eviews 10)</w:t>
      </w:r>
    </w:p>
    <w:p w:rsidR="004523D5" w:rsidRPr="004523D5" w:rsidRDefault="004523D5" w:rsidP="004523D5">
      <w:pPr>
        <w:pStyle w:val="ListParagraph"/>
        <w:numPr>
          <w:ilvl w:val="0"/>
          <w:numId w:val="3"/>
        </w:numPr>
        <w:tabs>
          <w:tab w:val="left" w:pos="567"/>
          <w:tab w:val="left" w:pos="851"/>
          <w:tab w:val="left" w:pos="1276"/>
          <w:tab w:val="center" w:pos="3968"/>
          <w:tab w:val="left" w:pos="5460"/>
        </w:tabs>
        <w:spacing w:line="240" w:lineRule="auto"/>
        <w:jc w:val="both"/>
        <w:rPr>
          <w:rFonts w:ascii="Times New Roman" w:hAnsi="Times New Roman" w:cs="Times New Roman"/>
          <w:b/>
        </w:rPr>
      </w:pPr>
      <w:r>
        <w:rPr>
          <w:rFonts w:ascii="Times New Roman" w:eastAsia="Lucida Sans Unicode" w:hAnsi="Times New Roman"/>
          <w:bCs/>
          <w:sz w:val="24"/>
          <w:szCs w:val="24"/>
          <w:lang w:bidi="hi-IN"/>
        </w:rPr>
        <w:t xml:space="preserve">  </w:t>
      </w:r>
      <w:r w:rsidRPr="004523D5">
        <w:rPr>
          <w:rFonts w:ascii="Times New Roman" w:eastAsia="Lucida Sans Unicode" w:hAnsi="Times New Roman"/>
          <w:bCs/>
          <w:sz w:val="24"/>
          <w:szCs w:val="24"/>
          <w:lang w:bidi="hi-IN"/>
        </w:rPr>
        <w:t xml:space="preserve">Hasil uji statistik menunjukkan nilai thitung lebih besar dari ttabel (3.093975 </w:t>
      </w:r>
      <w:proofErr w:type="gramStart"/>
      <w:r w:rsidRPr="004523D5">
        <w:rPr>
          <w:rFonts w:ascii="Times New Roman" w:eastAsia="Lucida Sans Unicode" w:hAnsi="Times New Roman"/>
          <w:bCs/>
          <w:sz w:val="24"/>
          <w:szCs w:val="24"/>
          <w:lang w:bidi="hi-IN"/>
        </w:rPr>
        <w:t>&gt;  1.983972</w:t>
      </w:r>
      <w:proofErr w:type="gramEnd"/>
      <w:r w:rsidRPr="004523D5">
        <w:rPr>
          <w:rFonts w:ascii="Times New Roman" w:eastAsia="Lucida Sans Unicode" w:hAnsi="Times New Roman"/>
          <w:bCs/>
          <w:sz w:val="24"/>
          <w:szCs w:val="24"/>
          <w:lang w:bidi="hi-IN"/>
        </w:rPr>
        <w:t>) dan hasil probabilitas lebih kecil dari tingkat signifikansi (0.0372 &lt; 0.05)</w:t>
      </w:r>
    </w:p>
    <w:p w:rsidR="004523D5" w:rsidRPr="004523D5" w:rsidRDefault="004523D5" w:rsidP="004523D5">
      <w:pPr>
        <w:pStyle w:val="ListParagraph"/>
        <w:numPr>
          <w:ilvl w:val="0"/>
          <w:numId w:val="3"/>
        </w:numPr>
        <w:tabs>
          <w:tab w:val="left" w:pos="567"/>
          <w:tab w:val="left" w:pos="851"/>
          <w:tab w:val="left" w:pos="1276"/>
          <w:tab w:val="center" w:pos="3968"/>
          <w:tab w:val="left" w:pos="5460"/>
        </w:tabs>
        <w:spacing w:after="200" w:line="240" w:lineRule="auto"/>
        <w:jc w:val="both"/>
        <w:rPr>
          <w:rFonts w:ascii="Times New Roman" w:hAnsi="Times New Roman" w:cs="Times New Roman"/>
          <w:b/>
        </w:rPr>
      </w:pPr>
      <w:r w:rsidRPr="004523D5">
        <w:rPr>
          <w:rFonts w:ascii="Times New Roman" w:eastAsia="Lucida Sans Unicode" w:hAnsi="Times New Roman"/>
          <w:bCs/>
          <w:sz w:val="24"/>
          <w:szCs w:val="24"/>
          <w:lang w:bidi="hi-IN"/>
        </w:rPr>
        <w:t xml:space="preserve"> </w:t>
      </w:r>
      <w:r w:rsidRPr="004523D5">
        <w:rPr>
          <w:rFonts w:ascii="Times New Roman" w:eastAsia="Lucida Sans Unicode" w:hAnsi="Times New Roman"/>
          <w:bCs/>
          <w:sz w:val="24"/>
          <w:szCs w:val="24"/>
          <w:lang w:bidi="hi-IN"/>
        </w:rPr>
        <w:t xml:space="preserve">Hasil uji statistik menunjukkan nilai thitung lebih besar dari ttabel (2.497587 </w:t>
      </w:r>
      <w:proofErr w:type="gramStart"/>
      <w:r w:rsidRPr="004523D5">
        <w:rPr>
          <w:rFonts w:ascii="Times New Roman" w:eastAsia="Lucida Sans Unicode" w:hAnsi="Times New Roman"/>
          <w:bCs/>
          <w:sz w:val="24"/>
          <w:szCs w:val="24"/>
          <w:lang w:bidi="hi-IN"/>
        </w:rPr>
        <w:t>&gt;  1.983972</w:t>
      </w:r>
      <w:proofErr w:type="gramEnd"/>
      <w:r w:rsidRPr="004523D5">
        <w:rPr>
          <w:rFonts w:ascii="Times New Roman" w:eastAsia="Lucida Sans Unicode" w:hAnsi="Times New Roman"/>
          <w:bCs/>
          <w:sz w:val="24"/>
          <w:szCs w:val="24"/>
          <w:lang w:bidi="hi-IN"/>
        </w:rPr>
        <w:t>) dan hasil probabilitas lebih kecil dari tingkat signifikansi (0.0146 &lt; 0.05)</w:t>
      </w:r>
    </w:p>
    <w:p w:rsidR="004523D5" w:rsidRPr="004523D5" w:rsidRDefault="004523D5" w:rsidP="004523D5">
      <w:pPr>
        <w:pStyle w:val="ListParagraph"/>
        <w:numPr>
          <w:ilvl w:val="0"/>
          <w:numId w:val="3"/>
        </w:numPr>
        <w:tabs>
          <w:tab w:val="left" w:pos="567"/>
          <w:tab w:val="left" w:pos="851"/>
          <w:tab w:val="left" w:pos="1276"/>
          <w:tab w:val="center" w:pos="3968"/>
          <w:tab w:val="left" w:pos="5460"/>
        </w:tabs>
        <w:spacing w:after="200" w:line="240" w:lineRule="auto"/>
        <w:contextualSpacing w:val="0"/>
        <w:jc w:val="both"/>
        <w:rPr>
          <w:rFonts w:ascii="Times New Roman" w:hAnsi="Times New Roman" w:cs="Times New Roman"/>
          <w:b/>
        </w:rPr>
      </w:pPr>
      <w:r w:rsidRPr="00AB65C1">
        <w:rPr>
          <w:rFonts w:ascii="Times New Roman" w:eastAsia="Lucida Sans Unicode" w:hAnsi="Times New Roman"/>
          <w:bCs/>
          <w:sz w:val="24"/>
          <w:szCs w:val="24"/>
          <w:lang w:bidi="hi-IN"/>
        </w:rPr>
        <w:t xml:space="preserve">Hasil uji statistik menunjukkan nilai thitung lebih besar dari ttabel (-4.047947 </w:t>
      </w:r>
      <w:proofErr w:type="gramStart"/>
      <w:r w:rsidRPr="00AB65C1">
        <w:rPr>
          <w:rFonts w:ascii="Times New Roman" w:eastAsia="Lucida Sans Unicode" w:hAnsi="Times New Roman"/>
          <w:bCs/>
          <w:sz w:val="24"/>
          <w:szCs w:val="24"/>
          <w:lang w:bidi="hi-IN"/>
        </w:rPr>
        <w:t>&gt;  1.983972</w:t>
      </w:r>
      <w:proofErr w:type="gramEnd"/>
      <w:r w:rsidRPr="00AB65C1">
        <w:rPr>
          <w:rFonts w:ascii="Times New Roman" w:eastAsia="Lucida Sans Unicode" w:hAnsi="Times New Roman"/>
          <w:bCs/>
          <w:sz w:val="24"/>
          <w:szCs w:val="24"/>
          <w:lang w:bidi="hi-IN"/>
        </w:rPr>
        <w:t>) dan hasil probabilitas lebih kecil dari tingkat signifikansi (0.0278 &lt; 0.05)</w:t>
      </w:r>
    </w:p>
    <w:p w:rsidR="004523D5" w:rsidRPr="004523D5" w:rsidRDefault="004523D5" w:rsidP="004523D5">
      <w:pPr>
        <w:pStyle w:val="ListParagraph"/>
        <w:numPr>
          <w:ilvl w:val="0"/>
          <w:numId w:val="3"/>
        </w:numPr>
        <w:tabs>
          <w:tab w:val="left" w:pos="567"/>
          <w:tab w:val="left" w:pos="851"/>
          <w:tab w:val="left" w:pos="1276"/>
          <w:tab w:val="center" w:pos="3968"/>
          <w:tab w:val="left" w:pos="5460"/>
        </w:tabs>
        <w:spacing w:after="200" w:line="240" w:lineRule="auto"/>
        <w:contextualSpacing w:val="0"/>
        <w:jc w:val="both"/>
        <w:rPr>
          <w:rFonts w:ascii="Times New Roman" w:hAnsi="Times New Roman" w:cs="Times New Roman"/>
          <w:b/>
        </w:rPr>
      </w:pPr>
      <w:r w:rsidRPr="00AB65C1">
        <w:rPr>
          <w:rFonts w:ascii="Times New Roman" w:eastAsia="Lucida Sans Unicode" w:hAnsi="Times New Roman"/>
          <w:bCs/>
          <w:sz w:val="24"/>
          <w:szCs w:val="24"/>
          <w:lang w:bidi="hi-IN"/>
        </w:rPr>
        <w:t xml:space="preserve">Hasil uji statistik menunjukkan nilai thitung lebih besar dari ttabel (2.115474 </w:t>
      </w:r>
      <w:proofErr w:type="gramStart"/>
      <w:r w:rsidRPr="00AB65C1">
        <w:rPr>
          <w:rFonts w:ascii="Times New Roman" w:eastAsia="Lucida Sans Unicode" w:hAnsi="Times New Roman"/>
          <w:bCs/>
          <w:sz w:val="24"/>
          <w:szCs w:val="24"/>
          <w:lang w:bidi="hi-IN"/>
        </w:rPr>
        <w:t>&gt;  1.983972</w:t>
      </w:r>
      <w:proofErr w:type="gramEnd"/>
      <w:r w:rsidRPr="00AB65C1">
        <w:rPr>
          <w:rFonts w:ascii="Times New Roman" w:eastAsia="Lucida Sans Unicode" w:hAnsi="Times New Roman"/>
          <w:bCs/>
          <w:sz w:val="24"/>
          <w:szCs w:val="24"/>
          <w:lang w:bidi="hi-IN"/>
        </w:rPr>
        <w:t>) dan hasil probabilitas lebih kecil dari tingkat signifikansi (0.0384 &lt; 0.05)</w:t>
      </w:r>
    </w:p>
    <w:p w:rsidR="004523D5" w:rsidRPr="004523D5" w:rsidRDefault="004523D5" w:rsidP="004523D5">
      <w:pPr>
        <w:pStyle w:val="ListParagraph"/>
        <w:numPr>
          <w:ilvl w:val="1"/>
          <w:numId w:val="5"/>
        </w:numPr>
        <w:autoSpaceDE w:val="0"/>
        <w:autoSpaceDN w:val="0"/>
        <w:adjustRightInd w:val="0"/>
        <w:spacing w:line="240" w:lineRule="auto"/>
        <w:rPr>
          <w:rFonts w:ascii="Times New Roman" w:hAnsi="Times New Roman"/>
          <w:b/>
          <w:sz w:val="24"/>
          <w:szCs w:val="24"/>
        </w:rPr>
      </w:pPr>
      <w:r w:rsidRPr="004523D5">
        <w:rPr>
          <w:rFonts w:ascii="Times New Roman" w:hAnsi="Times New Roman"/>
          <w:b/>
          <w:sz w:val="24"/>
          <w:szCs w:val="24"/>
        </w:rPr>
        <w:t>Hasil Analisis Uji F dan Koefisien Determinasi</w:t>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Dependent Variable: CASH_ETR</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Method: Panel Least Squares</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Date: 08/03/20   Time: 13:57</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Sample: 2015 2019</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Periods included: 5</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4852" w:type="dxa"/>
            <w:gridSpan w:val="3"/>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Cross-sections included: 21</w:t>
            </w: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6060" w:type="dxa"/>
            <w:gridSpan w:val="4"/>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Total panel (balanced) observations: 105</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hRule="exact" w:val="90"/>
        </w:trPr>
        <w:tc>
          <w:tcPr>
            <w:tcW w:w="2542"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Times New Roman" w:hAnsi="Times New Roman"/>
                <w:color w:val="000000"/>
                <w:sz w:val="20"/>
                <w:szCs w:val="20"/>
              </w:rPr>
            </w:pP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R-squared</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0.442245</w:t>
            </w:r>
          </w:p>
        </w:tc>
        <w:tc>
          <w:tcPr>
            <w:tcW w:w="241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Mean dependent var</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0.196857</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Adjusted R-squared</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0.274918</w:t>
            </w:r>
          </w:p>
        </w:tc>
        <w:tc>
          <w:tcPr>
            <w:tcW w:w="241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S.D. dependent var</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0.312371</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S.E. of regression</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0.265989</w:t>
            </w:r>
          </w:p>
        </w:tc>
        <w:tc>
          <w:tcPr>
            <w:tcW w:w="241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Akaike info criterion</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0.393535</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Sum squared resid</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5.660022</w:t>
            </w:r>
          </w:p>
        </w:tc>
        <w:tc>
          <w:tcPr>
            <w:tcW w:w="241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Schwarz criterion</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1.025430</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Log likelihood</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4.339418</w:t>
            </w:r>
          </w:p>
        </w:tc>
        <w:tc>
          <w:tcPr>
            <w:tcW w:w="241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Hannan-Quinn criter.</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0.649591</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F-statistic</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2.643006</w:t>
            </w:r>
          </w:p>
        </w:tc>
        <w:tc>
          <w:tcPr>
            <w:tcW w:w="2415" w:type="dxa"/>
            <w:gridSpan w:val="2"/>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Durbin-Watson stat</w:t>
            </w: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1.800830</w:t>
            </w:r>
          </w:p>
        </w:tc>
      </w:tr>
      <w:tr w:rsidR="004523D5" w:rsidRPr="00AB65C1" w:rsidTr="00DA1F5F">
        <w:trPr>
          <w:trHeight w:val="22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Prob(F-statistic)</w:t>
            </w: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0.000640</w:t>
            </w: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center"/>
              <w:rPr>
                <w:rFonts w:ascii="Times New Roman" w:hAnsi="Times New Roman"/>
                <w:color w:val="000000"/>
                <w:sz w:val="20"/>
                <w:szCs w:val="20"/>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center"/>
              <w:rPr>
                <w:rFonts w:ascii="Times New Roman" w:hAnsi="Times New Roman"/>
                <w:color w:val="000000"/>
                <w:sz w:val="20"/>
                <w:szCs w:val="20"/>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ind w:right="10"/>
              <w:jc w:val="center"/>
              <w:rPr>
                <w:rFonts w:ascii="Times New Roman" w:hAnsi="Times New Roman"/>
                <w:color w:val="000000"/>
                <w:sz w:val="20"/>
                <w:szCs w:val="20"/>
              </w:rPr>
            </w:pPr>
          </w:p>
        </w:tc>
      </w:tr>
      <w:tr w:rsidR="004523D5" w:rsidRPr="00AB65C1" w:rsidTr="00DA1F5F">
        <w:trPr>
          <w:trHeight w:hRule="exact" w:val="90"/>
        </w:trPr>
        <w:tc>
          <w:tcPr>
            <w:tcW w:w="2542" w:type="dxa"/>
            <w:tcBorders>
              <w:top w:val="nil"/>
              <w:left w:val="nil"/>
              <w:bottom w:val="double" w:sz="6" w:space="0"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r w:rsidR="004523D5" w:rsidRPr="00AB65C1" w:rsidTr="00DA1F5F">
        <w:trPr>
          <w:trHeight w:hRule="exact" w:val="135"/>
        </w:trPr>
        <w:tc>
          <w:tcPr>
            <w:tcW w:w="2542"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523D5" w:rsidRPr="00AB65C1" w:rsidRDefault="004523D5" w:rsidP="004523D5">
            <w:pPr>
              <w:autoSpaceDE w:val="0"/>
              <w:autoSpaceDN w:val="0"/>
              <w:adjustRightInd w:val="0"/>
              <w:spacing w:after="0" w:line="240" w:lineRule="auto"/>
              <w:jc w:val="center"/>
              <w:rPr>
                <w:rFonts w:ascii="Arial" w:hAnsi="Arial" w:cs="Arial"/>
                <w:color w:val="000000"/>
                <w:sz w:val="18"/>
                <w:szCs w:val="18"/>
              </w:rPr>
            </w:pPr>
          </w:p>
        </w:tc>
      </w:tr>
    </w:tbl>
    <w:p w:rsidR="004523D5" w:rsidRDefault="004523D5" w:rsidP="004523D5">
      <w:pPr>
        <w:tabs>
          <w:tab w:val="left" w:pos="851"/>
        </w:tabs>
        <w:autoSpaceDE w:val="0"/>
        <w:autoSpaceDN w:val="0"/>
        <w:adjustRightInd w:val="0"/>
        <w:spacing w:after="0" w:line="240" w:lineRule="auto"/>
        <w:jc w:val="both"/>
        <w:rPr>
          <w:rFonts w:ascii="Times New Roman" w:eastAsia="Lucida Sans Unicode" w:hAnsi="Times New Roman"/>
          <w:bCs/>
          <w:sz w:val="24"/>
          <w:szCs w:val="24"/>
          <w:lang w:bidi="hi-IN"/>
        </w:rPr>
      </w:pPr>
      <w:r w:rsidRPr="004523D5">
        <w:rPr>
          <w:rFonts w:ascii="Times New Roman" w:eastAsia="Lucida Sans Unicode" w:hAnsi="Times New Roman"/>
          <w:bCs/>
          <w:sz w:val="24"/>
          <w:szCs w:val="24"/>
          <w:lang w:bidi="hi-IN"/>
        </w:rPr>
        <w:t>(</w:t>
      </w:r>
      <w:proofErr w:type="gramStart"/>
      <w:r w:rsidRPr="004523D5">
        <w:rPr>
          <w:rFonts w:ascii="Times New Roman" w:eastAsia="Lucida Sans Unicode" w:hAnsi="Times New Roman"/>
          <w:bCs/>
          <w:sz w:val="24"/>
          <w:szCs w:val="24"/>
          <w:lang w:bidi="hi-IN"/>
        </w:rPr>
        <w:t>Sumber :</w:t>
      </w:r>
      <w:proofErr w:type="gramEnd"/>
      <w:r w:rsidRPr="004523D5">
        <w:rPr>
          <w:rFonts w:ascii="Times New Roman" w:eastAsia="Lucida Sans Unicode" w:hAnsi="Times New Roman"/>
          <w:bCs/>
          <w:sz w:val="24"/>
          <w:szCs w:val="24"/>
          <w:lang w:bidi="hi-IN"/>
        </w:rPr>
        <w:t xml:space="preserve"> Hasil Output Regresi Data Panel Eviews 10)</w:t>
      </w:r>
    </w:p>
    <w:p w:rsidR="004523D5" w:rsidRDefault="004523D5" w:rsidP="004523D5">
      <w:pPr>
        <w:tabs>
          <w:tab w:val="left" w:pos="851"/>
        </w:tabs>
        <w:autoSpaceDE w:val="0"/>
        <w:autoSpaceDN w:val="0"/>
        <w:adjustRightInd w:val="0"/>
        <w:spacing w:after="0" w:line="240" w:lineRule="auto"/>
        <w:jc w:val="both"/>
        <w:rPr>
          <w:rFonts w:ascii="Times New Roman" w:eastAsia="Lucida Sans Unicode" w:hAnsi="Times New Roman"/>
          <w:bCs/>
          <w:sz w:val="24"/>
          <w:szCs w:val="24"/>
          <w:lang w:bidi="hi-IN"/>
        </w:rPr>
      </w:pPr>
      <w:r w:rsidRPr="00AB65C1">
        <w:rPr>
          <w:rFonts w:ascii="Times New Roman" w:eastAsia="Lucida Sans Unicode" w:hAnsi="Times New Roman"/>
          <w:bCs/>
          <w:sz w:val="24"/>
          <w:szCs w:val="24"/>
          <w:lang w:bidi="hi-IN"/>
        </w:rPr>
        <w:t xml:space="preserve">df </w:t>
      </w:r>
      <w:r w:rsidRPr="00AB65C1">
        <w:rPr>
          <w:rFonts w:ascii="Times New Roman" w:eastAsia="Lucida Sans Unicode" w:hAnsi="Times New Roman"/>
          <w:bCs/>
          <w:sz w:val="24"/>
          <w:szCs w:val="24"/>
          <w:vertAlign w:val="subscript"/>
          <w:lang w:bidi="hi-IN"/>
        </w:rPr>
        <w:t>1</w:t>
      </w:r>
      <w:r w:rsidRPr="00AB65C1">
        <w:rPr>
          <w:rFonts w:ascii="Times New Roman" w:eastAsia="Lucida Sans Unicode" w:hAnsi="Times New Roman"/>
          <w:bCs/>
          <w:sz w:val="24"/>
          <w:szCs w:val="24"/>
          <w:lang w:bidi="hi-IN"/>
        </w:rPr>
        <w:t>= (k-1) = (5-1) = 4 dan df</w:t>
      </w:r>
      <w:r w:rsidRPr="00AB65C1">
        <w:rPr>
          <w:rFonts w:ascii="Times New Roman" w:eastAsia="Lucida Sans Unicode" w:hAnsi="Times New Roman"/>
          <w:bCs/>
          <w:sz w:val="24"/>
          <w:szCs w:val="24"/>
          <w:vertAlign w:val="subscript"/>
          <w:lang w:bidi="hi-IN"/>
        </w:rPr>
        <w:t>2</w:t>
      </w:r>
      <w:r w:rsidRPr="00AB65C1">
        <w:rPr>
          <w:rFonts w:ascii="Times New Roman" w:eastAsia="Lucida Sans Unicode" w:hAnsi="Times New Roman"/>
          <w:bCs/>
          <w:sz w:val="24"/>
          <w:szCs w:val="24"/>
          <w:lang w:bidi="hi-IN"/>
        </w:rPr>
        <w:t>= (n-k) = (105-5) = 100 dengan derajat kebebasan α = 0.05 (α=5%). Hal ini berarti F</w:t>
      </w:r>
      <w:r w:rsidRPr="00AB65C1">
        <w:rPr>
          <w:rFonts w:ascii="Times New Roman" w:eastAsia="Lucida Sans Unicode" w:hAnsi="Times New Roman"/>
          <w:bCs/>
          <w:sz w:val="24"/>
          <w:szCs w:val="24"/>
          <w:vertAlign w:val="subscript"/>
          <w:lang w:bidi="hi-IN"/>
        </w:rPr>
        <w:t xml:space="preserve">hitung </w:t>
      </w:r>
      <w:r w:rsidRPr="00AB65C1">
        <w:rPr>
          <w:rFonts w:ascii="Times New Roman" w:eastAsia="Lucida Sans Unicode" w:hAnsi="Times New Roman"/>
          <w:bCs/>
          <w:sz w:val="24"/>
          <w:szCs w:val="24"/>
          <w:u w:val="single"/>
          <w:lang w:bidi="hi-IN"/>
        </w:rPr>
        <w:t>&gt;</w:t>
      </w:r>
      <w:r w:rsidRPr="00AB65C1">
        <w:rPr>
          <w:rFonts w:ascii="Times New Roman" w:eastAsia="Lucida Sans Unicode" w:hAnsi="Times New Roman"/>
          <w:bCs/>
          <w:sz w:val="24"/>
          <w:szCs w:val="24"/>
          <w:lang w:bidi="hi-IN"/>
        </w:rPr>
        <w:t xml:space="preserve"> F</w:t>
      </w:r>
      <w:r w:rsidRPr="00AB65C1">
        <w:rPr>
          <w:rFonts w:ascii="Times New Roman" w:eastAsia="Lucida Sans Unicode" w:hAnsi="Times New Roman"/>
          <w:bCs/>
          <w:sz w:val="24"/>
          <w:szCs w:val="24"/>
          <w:vertAlign w:val="subscript"/>
          <w:lang w:bidi="hi-IN"/>
        </w:rPr>
        <w:t xml:space="preserve">tabel </w:t>
      </w:r>
      <w:r w:rsidRPr="00AB65C1">
        <w:rPr>
          <w:rFonts w:ascii="Times New Roman" w:eastAsia="Lucida Sans Unicode" w:hAnsi="Times New Roman"/>
          <w:bCs/>
          <w:sz w:val="24"/>
          <w:szCs w:val="24"/>
          <w:lang w:bidi="hi-IN"/>
        </w:rPr>
        <w:t xml:space="preserve">atau sama dengan 2.643006 </w:t>
      </w:r>
      <w:r w:rsidRPr="00AB65C1">
        <w:rPr>
          <w:rFonts w:ascii="Times New Roman" w:eastAsia="Lucida Sans Unicode" w:hAnsi="Times New Roman"/>
          <w:bCs/>
          <w:sz w:val="24"/>
          <w:szCs w:val="24"/>
          <w:u w:val="single"/>
          <w:lang w:bidi="hi-IN"/>
        </w:rPr>
        <w:t>&gt;</w:t>
      </w:r>
      <w:r w:rsidRPr="00AB65C1">
        <w:rPr>
          <w:rFonts w:ascii="Times New Roman" w:eastAsia="Lucida Sans Unicode" w:hAnsi="Times New Roman"/>
          <w:bCs/>
          <w:sz w:val="24"/>
          <w:szCs w:val="24"/>
          <w:lang w:bidi="hi-IN"/>
        </w:rPr>
        <w:t xml:space="preserve"> 2.462615 dengan nilai </w:t>
      </w:r>
      <w:r w:rsidRPr="00AB65C1">
        <w:rPr>
          <w:rFonts w:ascii="Times New Roman" w:eastAsia="Lucida Sans Unicode" w:hAnsi="Times New Roman"/>
          <w:bCs/>
          <w:i/>
          <w:sz w:val="24"/>
          <w:szCs w:val="24"/>
          <w:lang w:bidi="hi-IN"/>
        </w:rPr>
        <w:t>p-value</w:t>
      </w:r>
      <w:r w:rsidRPr="00AB65C1">
        <w:rPr>
          <w:rFonts w:ascii="Times New Roman" w:eastAsia="Lucida Sans Unicode" w:hAnsi="Times New Roman"/>
          <w:bCs/>
          <w:sz w:val="24"/>
          <w:szCs w:val="24"/>
          <w:lang w:bidi="hi-IN"/>
        </w:rPr>
        <w:t xml:space="preserve"> F-statistik &lt; 0.05 atau sama dengan 0.000640&lt; 0.05,</w:t>
      </w:r>
    </w:p>
    <w:p w:rsidR="004523D5" w:rsidRPr="00AB65C1" w:rsidRDefault="00E35DEA" w:rsidP="004523D5">
      <w:pPr>
        <w:tabs>
          <w:tab w:val="left" w:pos="851"/>
        </w:tabs>
        <w:autoSpaceDE w:val="0"/>
        <w:autoSpaceDN w:val="0"/>
        <w:adjustRightInd w:val="0"/>
        <w:spacing w:after="0" w:line="360" w:lineRule="auto"/>
        <w:contextualSpacing/>
        <w:jc w:val="both"/>
        <w:rPr>
          <w:rFonts w:ascii="Times New Roman" w:eastAsia="Lucida Sans Unicode" w:hAnsi="Times New Roman"/>
          <w:b/>
          <w:bCs/>
          <w:sz w:val="24"/>
          <w:szCs w:val="24"/>
          <w:lang w:bidi="hi-IN"/>
        </w:rPr>
      </w:pPr>
      <w:r>
        <w:rPr>
          <w:rFonts w:ascii="Times New Roman" w:eastAsia="Lucida Sans Unicode" w:hAnsi="Times New Roman"/>
          <w:b/>
          <w:bCs/>
          <w:sz w:val="24"/>
          <w:szCs w:val="24"/>
          <w:lang w:bidi="hi-IN"/>
        </w:rPr>
        <w:lastRenderedPageBreak/>
        <w:tab/>
      </w:r>
      <w:r w:rsidR="004523D5">
        <w:rPr>
          <w:rFonts w:ascii="Times New Roman" w:eastAsia="Lucida Sans Unicode" w:hAnsi="Times New Roman"/>
          <w:b/>
          <w:bCs/>
          <w:sz w:val="24"/>
          <w:szCs w:val="24"/>
          <w:lang w:bidi="hi-IN"/>
        </w:rPr>
        <w:t xml:space="preserve">4.6 </w:t>
      </w:r>
      <w:r w:rsidR="004523D5">
        <w:rPr>
          <w:rFonts w:ascii="Times New Roman" w:eastAsia="Lucida Sans Unicode" w:hAnsi="Times New Roman"/>
          <w:b/>
          <w:bCs/>
          <w:sz w:val="24"/>
          <w:szCs w:val="24"/>
          <w:lang w:bidi="hi-IN"/>
        </w:rPr>
        <w:tab/>
      </w:r>
      <w:r w:rsidR="004523D5" w:rsidRPr="00AB65C1">
        <w:rPr>
          <w:rFonts w:ascii="Times New Roman" w:eastAsia="Lucida Sans Unicode" w:hAnsi="Times New Roman"/>
          <w:b/>
          <w:bCs/>
          <w:sz w:val="24"/>
          <w:szCs w:val="24"/>
          <w:lang w:bidi="hi-IN"/>
        </w:rPr>
        <w:t xml:space="preserve">Uji Koefisien Determinasi </w:t>
      </w:r>
    </w:p>
    <w:p w:rsidR="00E35DEA" w:rsidRDefault="00E35DEA" w:rsidP="00E35DEA">
      <w:pPr>
        <w:tabs>
          <w:tab w:val="left" w:pos="851"/>
        </w:tabs>
        <w:autoSpaceDE w:val="0"/>
        <w:autoSpaceDN w:val="0"/>
        <w:adjustRightInd w:val="0"/>
        <w:spacing w:after="0" w:line="360" w:lineRule="auto"/>
        <w:contextualSpacing/>
        <w:jc w:val="both"/>
        <w:rPr>
          <w:rFonts w:ascii="Times New Roman" w:eastAsia="Lucida Sans Unicode" w:hAnsi="Times New Roman"/>
          <w:bCs/>
          <w:sz w:val="24"/>
          <w:szCs w:val="24"/>
          <w:lang w:bidi="hi-IN"/>
        </w:rPr>
      </w:pPr>
      <w:r>
        <w:rPr>
          <w:rFonts w:ascii="Times New Roman" w:eastAsia="Lucida Sans Unicode" w:hAnsi="Times New Roman"/>
          <w:bCs/>
          <w:sz w:val="24"/>
          <w:szCs w:val="24"/>
          <w:lang w:bidi="hi-IN"/>
        </w:rPr>
        <w:t>A</w:t>
      </w:r>
      <w:r w:rsidRPr="00AB65C1">
        <w:rPr>
          <w:rFonts w:ascii="Times New Roman" w:eastAsia="Lucida Sans Unicode" w:hAnsi="Times New Roman"/>
          <w:bCs/>
          <w:sz w:val="24"/>
          <w:szCs w:val="24"/>
          <w:lang w:bidi="hi-IN"/>
        </w:rPr>
        <w:t>djusted R2 adalah sebesar 0.274918 atau 27.4918%</w:t>
      </w:r>
      <w:r>
        <w:rPr>
          <w:rFonts w:ascii="Times New Roman" w:eastAsia="Lucida Sans Unicode" w:hAnsi="Times New Roman"/>
          <w:bCs/>
          <w:sz w:val="24"/>
          <w:szCs w:val="24"/>
          <w:lang w:bidi="hi-IN"/>
        </w:rPr>
        <w:t xml:space="preserve">, </w:t>
      </w:r>
      <w:r w:rsidRPr="00AB65C1">
        <w:rPr>
          <w:rFonts w:ascii="Times New Roman" w:eastAsia="Lucida Sans Unicode" w:hAnsi="Times New Roman"/>
          <w:bCs/>
          <w:sz w:val="24"/>
          <w:szCs w:val="24"/>
          <w:lang w:bidi="hi-IN"/>
        </w:rPr>
        <w:t>sedangkan sisanya 72.5082 % (100% – 27.4918%) dijelaskan oleh variabel-variabel independen lainnya yang tidak diikutsertakan dalam model penelitian ini.</w:t>
      </w:r>
    </w:p>
    <w:p w:rsidR="00E35DEA" w:rsidRDefault="00E35DEA" w:rsidP="00E35DEA">
      <w:pPr>
        <w:pStyle w:val="ListParagraph"/>
        <w:numPr>
          <w:ilvl w:val="1"/>
          <w:numId w:val="6"/>
        </w:numPr>
        <w:tabs>
          <w:tab w:val="left" w:pos="851"/>
        </w:tabs>
        <w:autoSpaceDE w:val="0"/>
        <w:autoSpaceDN w:val="0"/>
        <w:adjustRightInd w:val="0"/>
        <w:spacing w:after="0" w:line="360" w:lineRule="auto"/>
        <w:jc w:val="both"/>
        <w:rPr>
          <w:rFonts w:ascii="Times New Roman" w:hAnsi="Times New Roman"/>
          <w:b/>
          <w:sz w:val="24"/>
          <w:szCs w:val="24"/>
        </w:rPr>
      </w:pPr>
      <w:r w:rsidRPr="00E35DEA">
        <w:rPr>
          <w:rFonts w:ascii="Times New Roman" w:hAnsi="Times New Roman"/>
          <w:b/>
          <w:sz w:val="24"/>
          <w:szCs w:val="24"/>
        </w:rPr>
        <w:t>Interpretasi Hasil Penelitian</w:t>
      </w:r>
      <w:r>
        <w:rPr>
          <w:rFonts w:ascii="Times New Roman" w:hAnsi="Times New Roman"/>
          <w:b/>
          <w:sz w:val="24"/>
          <w:szCs w:val="24"/>
        </w:rPr>
        <w:t xml:space="preserve">     </w:t>
      </w:r>
    </w:p>
    <w:p w:rsidR="00E35DEA" w:rsidRPr="00E35DEA" w:rsidRDefault="00E35DEA" w:rsidP="00E35DEA">
      <w:pPr>
        <w:tabs>
          <w:tab w:val="left" w:pos="851"/>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t xml:space="preserve">4.7.1 </w:t>
      </w:r>
      <w:r w:rsidRPr="00AB65C1">
        <w:rPr>
          <w:rFonts w:ascii="Times New Roman" w:hAnsi="Times New Roman"/>
          <w:b/>
          <w:sz w:val="24"/>
          <w:szCs w:val="24"/>
        </w:rPr>
        <w:t>Pengaruh Dewan Komisaris Terhadap Manajemen Pajak</w:t>
      </w:r>
    </w:p>
    <w:p w:rsidR="00E35DEA" w:rsidRDefault="00E35DEA" w:rsidP="00E35DEA">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Nilai T</w:t>
      </w:r>
      <w:r w:rsidRPr="00AB65C1">
        <w:rPr>
          <w:rFonts w:ascii="Times New Roman" w:hAnsi="Times New Roman"/>
          <w:sz w:val="24"/>
          <w:szCs w:val="24"/>
        </w:rPr>
        <w:t xml:space="preserve">hitung lebih besar dari ttabel </w:t>
      </w:r>
      <w:r w:rsidRPr="00AB65C1">
        <w:rPr>
          <w:rFonts w:ascii="Times New Roman" w:eastAsia="Lucida Sans Unicode" w:hAnsi="Times New Roman"/>
          <w:bCs/>
          <w:sz w:val="24"/>
          <w:szCs w:val="24"/>
          <w:lang w:bidi="hi-IN"/>
        </w:rPr>
        <w:t xml:space="preserve">(3.093975 </w:t>
      </w:r>
      <w:proofErr w:type="gramStart"/>
      <w:r w:rsidRPr="00AB65C1">
        <w:rPr>
          <w:rFonts w:ascii="Times New Roman" w:eastAsia="Lucida Sans Unicode" w:hAnsi="Times New Roman"/>
          <w:bCs/>
          <w:sz w:val="24"/>
          <w:szCs w:val="24"/>
          <w:lang w:bidi="hi-IN"/>
        </w:rPr>
        <w:t>&gt;  1.983972</w:t>
      </w:r>
      <w:proofErr w:type="gramEnd"/>
      <w:r w:rsidRPr="00AB65C1">
        <w:rPr>
          <w:rFonts w:ascii="Times New Roman" w:eastAsia="Lucida Sans Unicode" w:hAnsi="Times New Roman"/>
          <w:bCs/>
          <w:sz w:val="24"/>
          <w:szCs w:val="24"/>
          <w:lang w:bidi="hi-IN"/>
        </w:rPr>
        <w:t xml:space="preserve">) </w:t>
      </w:r>
      <w:r w:rsidRPr="00AB65C1">
        <w:rPr>
          <w:rFonts w:ascii="Times New Roman" w:hAnsi="Times New Roman"/>
          <w:sz w:val="24"/>
          <w:szCs w:val="24"/>
        </w:rPr>
        <w:t xml:space="preserve">dan hasil probabilitas lebih kecil dari tingkat signifikansi </w:t>
      </w:r>
      <w:r w:rsidRPr="00AB65C1">
        <w:rPr>
          <w:rFonts w:ascii="Times New Roman" w:eastAsia="Lucida Sans Unicode" w:hAnsi="Times New Roman"/>
          <w:bCs/>
          <w:sz w:val="24"/>
          <w:szCs w:val="24"/>
          <w:lang w:bidi="hi-IN"/>
        </w:rPr>
        <w:t>(0.0372 &lt; 0.05)</w:t>
      </w:r>
      <w:r w:rsidRPr="00AB65C1">
        <w:rPr>
          <w:rFonts w:ascii="Times New Roman" w:hAnsi="Times New Roman"/>
          <w:sz w:val="24"/>
          <w:szCs w:val="24"/>
        </w:rPr>
        <w:t>. Dewan komisaris</w:t>
      </w:r>
      <w:r>
        <w:rPr>
          <w:rFonts w:ascii="Times New Roman" w:hAnsi="Times New Roman"/>
          <w:sz w:val="24"/>
          <w:szCs w:val="24"/>
        </w:rPr>
        <w:t xml:space="preserve"> </w:t>
      </w:r>
      <w:r w:rsidRPr="00AB65C1">
        <w:rPr>
          <w:rFonts w:ascii="Times New Roman" w:hAnsi="Times New Roman"/>
          <w:sz w:val="24"/>
          <w:szCs w:val="24"/>
        </w:rPr>
        <w:t>berpengaruh positifterhadap Manjemen pajak,</w:t>
      </w:r>
      <w:r w:rsidR="00EF3CD7" w:rsidRPr="00EF3CD7">
        <w:rPr>
          <w:rFonts w:ascii="Times New Roman" w:hAnsi="Times New Roman"/>
          <w:sz w:val="24"/>
          <w:szCs w:val="24"/>
        </w:rPr>
        <w:t xml:space="preserve"> </w:t>
      </w:r>
      <w:r w:rsidR="00EF3CD7" w:rsidRPr="00AB65C1">
        <w:rPr>
          <w:rFonts w:ascii="Times New Roman" w:hAnsi="Times New Roman"/>
          <w:sz w:val="24"/>
          <w:szCs w:val="24"/>
        </w:rPr>
        <w:t>Lestari (2015) dan Pasaribu (2015) yang memberikan hasil bahwa hubungan antara jumlah dewan komisaris terhadap manajemen pajak berpengaruh.</w:t>
      </w:r>
    </w:p>
    <w:p w:rsidR="00E35DEA" w:rsidRDefault="00E35DEA" w:rsidP="00E35DEA">
      <w:pPr>
        <w:tabs>
          <w:tab w:val="left" w:pos="851"/>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E35DEA">
        <w:rPr>
          <w:rFonts w:ascii="Times New Roman" w:hAnsi="Times New Roman"/>
          <w:b/>
          <w:sz w:val="24"/>
          <w:szCs w:val="24"/>
        </w:rPr>
        <w:t xml:space="preserve">4.7.2 </w:t>
      </w:r>
      <w:r w:rsidRPr="00E35DEA">
        <w:rPr>
          <w:rFonts w:ascii="Times New Roman" w:hAnsi="Times New Roman"/>
          <w:b/>
          <w:sz w:val="24"/>
          <w:szCs w:val="24"/>
        </w:rPr>
        <w:t>Pengaruh</w:t>
      </w:r>
      <w:r w:rsidRPr="00AB65C1">
        <w:rPr>
          <w:rFonts w:ascii="Times New Roman" w:hAnsi="Times New Roman"/>
          <w:b/>
          <w:sz w:val="24"/>
          <w:szCs w:val="24"/>
        </w:rPr>
        <w:t xml:space="preserve"> Komisaris Independen Terhadap Manajemen Pajak</w:t>
      </w:r>
    </w:p>
    <w:p w:rsidR="00E35DEA" w:rsidRDefault="00E35DEA" w:rsidP="00E35DEA">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Pr="00AB65C1">
        <w:rPr>
          <w:rFonts w:ascii="Times New Roman" w:hAnsi="Times New Roman"/>
          <w:sz w:val="24"/>
          <w:szCs w:val="24"/>
        </w:rPr>
        <w:t xml:space="preserve">ilai thitung lebih besar dari ttabel </w:t>
      </w:r>
      <w:r w:rsidRPr="00AB65C1">
        <w:rPr>
          <w:rFonts w:ascii="Times New Roman" w:eastAsia="Lucida Sans Unicode" w:hAnsi="Times New Roman"/>
          <w:bCs/>
          <w:sz w:val="24"/>
          <w:szCs w:val="24"/>
          <w:lang w:bidi="hi-IN"/>
        </w:rPr>
        <w:t xml:space="preserve">(2.497587 </w:t>
      </w:r>
      <w:proofErr w:type="gramStart"/>
      <w:r w:rsidRPr="00AB65C1">
        <w:rPr>
          <w:rFonts w:ascii="Times New Roman" w:eastAsia="Lucida Sans Unicode" w:hAnsi="Times New Roman"/>
          <w:bCs/>
          <w:sz w:val="24"/>
          <w:szCs w:val="24"/>
          <w:lang w:bidi="hi-IN"/>
        </w:rPr>
        <w:t>&gt;  1.983972</w:t>
      </w:r>
      <w:proofErr w:type="gramEnd"/>
      <w:r w:rsidRPr="00AB65C1">
        <w:rPr>
          <w:rFonts w:ascii="Times New Roman" w:eastAsia="Lucida Sans Unicode" w:hAnsi="Times New Roman"/>
          <w:bCs/>
          <w:sz w:val="24"/>
          <w:szCs w:val="24"/>
          <w:lang w:bidi="hi-IN"/>
        </w:rPr>
        <w:t>)</w:t>
      </w:r>
      <w:r w:rsidRPr="00AB65C1">
        <w:rPr>
          <w:rFonts w:ascii="Times New Roman" w:hAnsi="Times New Roman"/>
          <w:sz w:val="24"/>
          <w:szCs w:val="24"/>
        </w:rPr>
        <w:t xml:space="preserve">dan hasil probabilitas lebih kecil dari tingkat signifikansi </w:t>
      </w:r>
      <w:r w:rsidRPr="00AB65C1">
        <w:rPr>
          <w:rFonts w:ascii="Times New Roman" w:eastAsia="Lucida Sans Unicode" w:hAnsi="Times New Roman"/>
          <w:bCs/>
          <w:sz w:val="24"/>
          <w:szCs w:val="24"/>
          <w:lang w:bidi="hi-IN"/>
        </w:rPr>
        <w:t>(0.0146 &lt; 0.05)</w:t>
      </w:r>
      <w:r w:rsidRPr="00AB65C1">
        <w:rPr>
          <w:rFonts w:ascii="Times New Roman" w:hAnsi="Times New Roman"/>
          <w:sz w:val="24"/>
          <w:szCs w:val="24"/>
        </w:rPr>
        <w:t>. Komisaris Independenberpengaruh positif terhadap Manjeme pajak</w:t>
      </w:r>
      <w:r w:rsidR="00EF3CD7">
        <w:rPr>
          <w:rFonts w:ascii="Times New Roman" w:hAnsi="Times New Roman"/>
          <w:sz w:val="24"/>
          <w:szCs w:val="24"/>
        </w:rPr>
        <w:t xml:space="preserve">. </w:t>
      </w:r>
      <w:r w:rsidR="00EF3CD7" w:rsidRPr="00AB65C1">
        <w:rPr>
          <w:rFonts w:ascii="Times New Roman" w:hAnsi="Times New Roman"/>
          <w:sz w:val="24"/>
          <w:szCs w:val="24"/>
        </w:rPr>
        <w:t>Zulkarnaen (2015) dan Meilinda (2015) yang menunjukkan bahwa komisaris independen berpengaruh terhadap manajemen pajak</w:t>
      </w:r>
    </w:p>
    <w:p w:rsidR="00E35DEA" w:rsidRDefault="00E35DEA" w:rsidP="00E35DEA">
      <w:pPr>
        <w:tabs>
          <w:tab w:val="left" w:pos="851"/>
        </w:tabs>
        <w:autoSpaceDE w:val="0"/>
        <w:autoSpaceDN w:val="0"/>
        <w:adjustRightInd w:val="0"/>
        <w:spacing w:after="0" w:line="240" w:lineRule="auto"/>
        <w:ind w:left="720" w:hanging="720"/>
        <w:jc w:val="both"/>
        <w:rPr>
          <w:rFonts w:ascii="Times New Roman" w:hAnsi="Times New Roman"/>
          <w:b/>
          <w:sz w:val="24"/>
          <w:szCs w:val="24"/>
        </w:rPr>
      </w:pPr>
      <w:r>
        <w:rPr>
          <w:rFonts w:ascii="Times New Roman" w:hAnsi="Times New Roman"/>
          <w:sz w:val="24"/>
          <w:szCs w:val="24"/>
        </w:rPr>
        <w:tab/>
      </w:r>
      <w:r w:rsidRPr="00E35DEA">
        <w:rPr>
          <w:rFonts w:ascii="Times New Roman" w:hAnsi="Times New Roman"/>
          <w:b/>
          <w:sz w:val="24"/>
          <w:szCs w:val="24"/>
        </w:rPr>
        <w:t xml:space="preserve">4.7.3 </w:t>
      </w:r>
      <w:r w:rsidRPr="00E35DEA">
        <w:rPr>
          <w:rFonts w:ascii="Times New Roman" w:hAnsi="Times New Roman"/>
          <w:b/>
          <w:sz w:val="24"/>
          <w:szCs w:val="24"/>
        </w:rPr>
        <w:tab/>
        <w:t>Pengaruh</w:t>
      </w:r>
      <w:r w:rsidRPr="00AB65C1">
        <w:rPr>
          <w:rFonts w:ascii="Times New Roman" w:hAnsi="Times New Roman"/>
          <w:b/>
          <w:sz w:val="24"/>
          <w:szCs w:val="24"/>
        </w:rPr>
        <w:t xml:space="preserve"> Kompensasi dewan direksi dan dewan komisaris Terhadap Manajemen Pajak</w:t>
      </w:r>
    </w:p>
    <w:p w:rsidR="00E35DEA" w:rsidRDefault="00E35DEA" w:rsidP="00EF3CD7">
      <w:pPr>
        <w:tabs>
          <w:tab w:val="left" w:pos="851"/>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w:t>
      </w:r>
      <w:r w:rsidRPr="00AB65C1">
        <w:rPr>
          <w:rFonts w:ascii="Times New Roman" w:hAnsi="Times New Roman"/>
          <w:sz w:val="24"/>
          <w:szCs w:val="24"/>
        </w:rPr>
        <w:t xml:space="preserve">ilai thitung lebih besar dari ttabel </w:t>
      </w:r>
      <w:r w:rsidRPr="00AB65C1">
        <w:rPr>
          <w:rFonts w:ascii="Times New Roman" w:eastAsia="Lucida Sans Unicode" w:hAnsi="Times New Roman"/>
          <w:bCs/>
          <w:sz w:val="24"/>
          <w:szCs w:val="24"/>
          <w:lang w:bidi="hi-IN"/>
        </w:rPr>
        <w:t xml:space="preserve">(-4.047947 </w:t>
      </w:r>
      <w:proofErr w:type="gramStart"/>
      <w:r w:rsidRPr="00AB65C1">
        <w:rPr>
          <w:rFonts w:ascii="Times New Roman" w:eastAsia="Lucida Sans Unicode" w:hAnsi="Times New Roman"/>
          <w:bCs/>
          <w:sz w:val="24"/>
          <w:szCs w:val="24"/>
          <w:lang w:bidi="hi-IN"/>
        </w:rPr>
        <w:t>&gt;  1.983972</w:t>
      </w:r>
      <w:proofErr w:type="gramEnd"/>
      <w:r w:rsidRPr="00AB65C1">
        <w:rPr>
          <w:rFonts w:ascii="Times New Roman" w:eastAsia="Lucida Sans Unicode" w:hAnsi="Times New Roman"/>
          <w:bCs/>
          <w:sz w:val="24"/>
          <w:szCs w:val="24"/>
          <w:lang w:bidi="hi-IN"/>
        </w:rPr>
        <w:t>)</w:t>
      </w:r>
      <w:r>
        <w:rPr>
          <w:rFonts w:ascii="Times New Roman" w:hAnsi="Times New Roman"/>
          <w:sz w:val="24"/>
          <w:szCs w:val="24"/>
        </w:rPr>
        <w:t xml:space="preserve">dan hasil </w:t>
      </w:r>
      <w:r w:rsidRPr="00AB65C1">
        <w:rPr>
          <w:rFonts w:ascii="Times New Roman" w:hAnsi="Times New Roman"/>
          <w:sz w:val="24"/>
          <w:szCs w:val="24"/>
        </w:rPr>
        <w:t xml:space="preserve">probabilitas lebih kecil dari tingkat signifikansi </w:t>
      </w:r>
      <w:r w:rsidRPr="00AB65C1">
        <w:rPr>
          <w:rFonts w:ascii="Times New Roman" w:eastAsia="Lucida Sans Unicode" w:hAnsi="Times New Roman"/>
          <w:bCs/>
          <w:sz w:val="24"/>
          <w:szCs w:val="24"/>
          <w:lang w:bidi="hi-IN"/>
        </w:rPr>
        <w:t>(0.0278 &lt; 0.05)</w:t>
      </w:r>
      <w:r w:rsidRPr="00AB65C1">
        <w:rPr>
          <w:rFonts w:ascii="Times New Roman" w:hAnsi="Times New Roman"/>
          <w:sz w:val="24"/>
          <w:szCs w:val="24"/>
        </w:rPr>
        <w:t>. Kompensasi dewan direksi dan dewan komisarisberpengaruh negatif terhadap Manjemen pajak</w:t>
      </w:r>
      <w:r w:rsidR="00EF3CD7" w:rsidRPr="00EF3CD7">
        <w:rPr>
          <w:rFonts w:ascii="Times New Roman" w:hAnsi="Times New Roman"/>
          <w:sz w:val="24"/>
          <w:szCs w:val="24"/>
        </w:rPr>
        <w:t xml:space="preserve"> </w:t>
      </w:r>
      <w:r w:rsidR="00EF3CD7" w:rsidRPr="00AB65C1">
        <w:rPr>
          <w:rFonts w:ascii="Times New Roman" w:hAnsi="Times New Roman"/>
          <w:sz w:val="24"/>
          <w:szCs w:val="24"/>
        </w:rPr>
        <w:t>Zulkarnaen (2015) yang menyatakan bahwa jumlah kompensasi dewan komisaris dan sewan direksi berpengaruh terhadap manajemen pajak.</w:t>
      </w:r>
    </w:p>
    <w:p w:rsidR="00E35DEA" w:rsidRDefault="00E35DEA" w:rsidP="00E35DEA">
      <w:pPr>
        <w:tabs>
          <w:tab w:val="left" w:pos="567"/>
          <w:tab w:val="left" w:pos="851"/>
          <w:tab w:val="left" w:pos="1276"/>
          <w:tab w:val="center" w:pos="3968"/>
          <w:tab w:val="left" w:pos="5460"/>
        </w:tabs>
        <w:spacing w:line="240" w:lineRule="auto"/>
        <w:ind w:left="851" w:hanging="851"/>
        <w:jc w:val="both"/>
        <w:rPr>
          <w:rFonts w:ascii="Times New Roman" w:hAnsi="Times New Roman"/>
          <w:b/>
          <w:sz w:val="24"/>
          <w:szCs w:val="24"/>
        </w:rPr>
      </w:pPr>
      <w:r>
        <w:rPr>
          <w:rFonts w:ascii="Times New Roman" w:hAnsi="Times New Roman"/>
          <w:sz w:val="24"/>
          <w:szCs w:val="24"/>
        </w:rPr>
        <w:tab/>
      </w:r>
      <w:r w:rsidRPr="00E35DEA">
        <w:rPr>
          <w:rFonts w:ascii="Times New Roman" w:hAnsi="Times New Roman"/>
          <w:b/>
          <w:sz w:val="24"/>
          <w:szCs w:val="24"/>
        </w:rPr>
        <w:t>4.7.4</w:t>
      </w:r>
      <w:r w:rsidRPr="00E35DEA">
        <w:rPr>
          <w:rFonts w:ascii="Times New Roman" w:hAnsi="Times New Roman"/>
          <w:b/>
          <w:sz w:val="24"/>
          <w:szCs w:val="24"/>
        </w:rPr>
        <w:tab/>
        <w:t xml:space="preserve"> </w:t>
      </w:r>
      <w:r w:rsidRPr="00E35DEA">
        <w:rPr>
          <w:rFonts w:ascii="Times New Roman" w:hAnsi="Times New Roman"/>
          <w:b/>
          <w:sz w:val="24"/>
          <w:szCs w:val="24"/>
        </w:rPr>
        <w:t>Pengaruh</w:t>
      </w:r>
      <w:r w:rsidRPr="00AB65C1">
        <w:rPr>
          <w:rFonts w:ascii="Times New Roman" w:hAnsi="Times New Roman"/>
          <w:b/>
          <w:sz w:val="24"/>
          <w:szCs w:val="24"/>
        </w:rPr>
        <w:t xml:space="preserve"> Komite Audit Terhadap Manajemen Pajak</w:t>
      </w:r>
    </w:p>
    <w:p w:rsidR="00E35DEA" w:rsidRDefault="00E35DEA" w:rsidP="00EF3CD7">
      <w:pPr>
        <w:tabs>
          <w:tab w:val="left" w:pos="567"/>
          <w:tab w:val="left" w:pos="1276"/>
          <w:tab w:val="center" w:pos="3968"/>
          <w:tab w:val="left" w:pos="5460"/>
        </w:tabs>
        <w:spacing w:line="240" w:lineRule="auto"/>
        <w:jc w:val="both"/>
        <w:rPr>
          <w:rFonts w:ascii="Times New Roman" w:hAnsi="Times New Roman"/>
          <w:sz w:val="24"/>
          <w:szCs w:val="24"/>
        </w:rPr>
      </w:pPr>
      <w:r w:rsidRPr="00AB65C1">
        <w:rPr>
          <w:rFonts w:ascii="Times New Roman" w:hAnsi="Times New Roman"/>
          <w:sz w:val="24"/>
          <w:szCs w:val="24"/>
        </w:rPr>
        <w:t xml:space="preserve">nilai thitung lebih besar dari ttabel </w:t>
      </w:r>
      <w:r w:rsidRPr="00AB65C1">
        <w:rPr>
          <w:rFonts w:ascii="Times New Roman" w:eastAsia="Lucida Sans Unicode" w:hAnsi="Times New Roman"/>
          <w:bCs/>
          <w:sz w:val="24"/>
          <w:szCs w:val="24"/>
          <w:lang w:bidi="hi-IN"/>
        </w:rPr>
        <w:t xml:space="preserve">(2.115474 </w:t>
      </w:r>
      <w:proofErr w:type="gramStart"/>
      <w:r w:rsidRPr="00AB65C1">
        <w:rPr>
          <w:rFonts w:ascii="Times New Roman" w:eastAsia="Lucida Sans Unicode" w:hAnsi="Times New Roman"/>
          <w:bCs/>
          <w:sz w:val="24"/>
          <w:szCs w:val="24"/>
          <w:lang w:bidi="hi-IN"/>
        </w:rPr>
        <w:t>&gt;  1.983972</w:t>
      </w:r>
      <w:proofErr w:type="gramEnd"/>
      <w:r w:rsidRPr="00AB65C1">
        <w:rPr>
          <w:rFonts w:ascii="Times New Roman" w:eastAsia="Lucida Sans Unicode" w:hAnsi="Times New Roman"/>
          <w:bCs/>
          <w:sz w:val="24"/>
          <w:szCs w:val="24"/>
          <w:lang w:bidi="hi-IN"/>
        </w:rPr>
        <w:t>)</w:t>
      </w:r>
      <w:r>
        <w:rPr>
          <w:rFonts w:ascii="Times New Roman" w:hAnsi="Times New Roman"/>
          <w:sz w:val="24"/>
          <w:szCs w:val="24"/>
        </w:rPr>
        <w:t xml:space="preserve">dan hasil probabilitas </w:t>
      </w:r>
      <w:r w:rsidRPr="00AB65C1">
        <w:rPr>
          <w:rFonts w:ascii="Times New Roman" w:hAnsi="Times New Roman"/>
          <w:sz w:val="24"/>
          <w:szCs w:val="24"/>
        </w:rPr>
        <w:t xml:space="preserve">lebih kecil dari tingkat signifikansi </w:t>
      </w:r>
      <w:r w:rsidRPr="00AB65C1">
        <w:rPr>
          <w:rFonts w:ascii="Times New Roman" w:eastAsia="Lucida Sans Unicode" w:hAnsi="Times New Roman"/>
          <w:bCs/>
          <w:sz w:val="24"/>
          <w:szCs w:val="24"/>
          <w:lang w:bidi="hi-IN"/>
        </w:rPr>
        <w:t>(0.0384 &lt; 0.05)</w:t>
      </w:r>
      <w:r w:rsidRPr="00AB65C1">
        <w:rPr>
          <w:rFonts w:ascii="Times New Roman" w:hAnsi="Times New Roman"/>
          <w:sz w:val="24"/>
          <w:szCs w:val="24"/>
        </w:rPr>
        <w:t>.</w:t>
      </w:r>
      <w:r w:rsidR="00EF3CD7" w:rsidRPr="00EF3CD7">
        <w:rPr>
          <w:rFonts w:ascii="Times New Roman" w:hAnsi="Times New Roman"/>
          <w:sz w:val="24"/>
          <w:szCs w:val="24"/>
        </w:rPr>
        <w:t xml:space="preserve"> </w:t>
      </w:r>
      <w:r w:rsidR="00EF3CD7" w:rsidRPr="00AB65C1">
        <w:rPr>
          <w:rFonts w:ascii="Times New Roman" w:hAnsi="Times New Roman"/>
          <w:sz w:val="24"/>
          <w:szCs w:val="24"/>
        </w:rPr>
        <w:t>Annisa dan Lulus Kurniasih (2015) menemukan bahwa keberadaan komite audit memiliki pengaruh terhadap manajemen pajak.</w:t>
      </w:r>
    </w:p>
    <w:p w:rsidR="00E35DEA" w:rsidRDefault="00E35DEA" w:rsidP="00E35DEA">
      <w:pPr>
        <w:tabs>
          <w:tab w:val="left" w:pos="567"/>
          <w:tab w:val="left" w:pos="1276"/>
          <w:tab w:val="center" w:pos="3968"/>
          <w:tab w:val="left" w:pos="5460"/>
        </w:tabs>
        <w:spacing w:line="240" w:lineRule="auto"/>
        <w:ind w:left="567" w:hanging="567"/>
        <w:jc w:val="both"/>
        <w:rPr>
          <w:rFonts w:ascii="Times New Roman" w:hAnsi="Times New Roman"/>
          <w:b/>
          <w:sz w:val="24"/>
          <w:szCs w:val="24"/>
        </w:rPr>
      </w:pPr>
      <w:r>
        <w:rPr>
          <w:rFonts w:ascii="Times New Roman" w:hAnsi="Times New Roman"/>
          <w:sz w:val="24"/>
          <w:szCs w:val="24"/>
        </w:rPr>
        <w:tab/>
      </w:r>
      <w:r w:rsidRPr="00E35DEA">
        <w:rPr>
          <w:rFonts w:ascii="Times New Roman" w:hAnsi="Times New Roman"/>
          <w:b/>
          <w:sz w:val="24"/>
          <w:szCs w:val="24"/>
        </w:rPr>
        <w:t xml:space="preserve">4.7.5 </w:t>
      </w:r>
      <w:r w:rsidRPr="00E35DEA">
        <w:rPr>
          <w:rFonts w:ascii="Times New Roman" w:hAnsi="Times New Roman"/>
          <w:b/>
          <w:sz w:val="24"/>
          <w:szCs w:val="24"/>
        </w:rPr>
        <w:tab/>
      </w:r>
      <w:r w:rsidRPr="00E35DEA">
        <w:rPr>
          <w:rFonts w:ascii="Times New Roman" w:hAnsi="Times New Roman"/>
          <w:b/>
          <w:sz w:val="24"/>
          <w:szCs w:val="24"/>
        </w:rPr>
        <w:t>Pengaruh Dewan komisaris, Komisaris independen, Kompensasi dewan direksi</w:t>
      </w:r>
      <w:r w:rsidRPr="00AB65C1">
        <w:rPr>
          <w:rFonts w:ascii="Times New Roman" w:hAnsi="Times New Roman"/>
          <w:b/>
          <w:sz w:val="24"/>
          <w:szCs w:val="24"/>
        </w:rPr>
        <w:t xml:space="preserve"> dan dewan komisaris, serta Komite Audit Terhadap Manajemen Pajak</w:t>
      </w:r>
    </w:p>
    <w:p w:rsidR="00E35DEA" w:rsidRDefault="00E35DEA" w:rsidP="00E35DEA">
      <w:pPr>
        <w:tabs>
          <w:tab w:val="left" w:pos="0"/>
          <w:tab w:val="left" w:pos="1276"/>
          <w:tab w:val="center" w:pos="3968"/>
          <w:tab w:val="left" w:pos="5460"/>
        </w:tabs>
        <w:spacing w:line="240" w:lineRule="auto"/>
        <w:jc w:val="both"/>
        <w:rPr>
          <w:rFonts w:ascii="Times New Roman" w:hAnsi="Times New Roman"/>
          <w:sz w:val="24"/>
          <w:szCs w:val="24"/>
        </w:rPr>
      </w:pPr>
      <w:r w:rsidRPr="00AB65C1">
        <w:rPr>
          <w:rFonts w:ascii="Times New Roman" w:eastAsia="Lucida Sans Unicode" w:hAnsi="Times New Roman"/>
          <w:sz w:val="24"/>
          <w:szCs w:val="24"/>
          <w:lang w:bidi="hi-IN"/>
        </w:rPr>
        <w:t xml:space="preserve">nilai </w:t>
      </w:r>
      <w:r w:rsidRPr="00AB65C1">
        <w:rPr>
          <w:rFonts w:ascii="Times New Roman" w:eastAsia="Lucida Sans Unicode" w:hAnsi="Times New Roman"/>
          <w:sz w:val="24"/>
          <w:szCs w:val="24"/>
          <w:lang w:val="en-ID" w:bidi="hi-IN"/>
        </w:rPr>
        <w:t>f</w:t>
      </w:r>
      <w:r w:rsidRPr="00AB65C1">
        <w:rPr>
          <w:rFonts w:ascii="Times New Roman" w:eastAsia="Lucida Sans Unicode" w:hAnsi="Times New Roman"/>
          <w:sz w:val="24"/>
          <w:szCs w:val="24"/>
          <w:vertAlign w:val="subscript"/>
          <w:lang w:bidi="hi-IN"/>
        </w:rPr>
        <w:t xml:space="preserve">hitung </w:t>
      </w:r>
      <w:r w:rsidRPr="00AB65C1">
        <w:rPr>
          <w:rFonts w:ascii="Times New Roman" w:eastAsia="Lucida Sans Unicode" w:hAnsi="Times New Roman"/>
          <w:sz w:val="24"/>
          <w:szCs w:val="24"/>
          <w:lang w:bidi="hi-IN"/>
        </w:rPr>
        <w:t xml:space="preserve">lebih besar dari </w:t>
      </w:r>
      <w:proofErr w:type="gramStart"/>
      <w:r w:rsidRPr="00AB65C1">
        <w:rPr>
          <w:rFonts w:ascii="Times New Roman" w:eastAsia="Lucida Sans Unicode" w:hAnsi="Times New Roman"/>
          <w:sz w:val="24"/>
          <w:szCs w:val="24"/>
          <w:lang w:val="en-ID" w:bidi="hi-IN"/>
        </w:rPr>
        <w:t>f</w:t>
      </w:r>
      <w:r w:rsidRPr="00AB65C1">
        <w:rPr>
          <w:rFonts w:ascii="Times New Roman" w:eastAsia="Lucida Sans Unicode" w:hAnsi="Times New Roman"/>
          <w:sz w:val="24"/>
          <w:szCs w:val="24"/>
          <w:vertAlign w:val="subscript"/>
          <w:lang w:bidi="hi-IN"/>
        </w:rPr>
        <w:t>tabel</w:t>
      </w:r>
      <w:r w:rsidRPr="00AB65C1">
        <w:rPr>
          <w:rFonts w:ascii="Times New Roman" w:eastAsia="Lucida Sans Unicode" w:hAnsi="Times New Roman"/>
          <w:sz w:val="24"/>
          <w:szCs w:val="24"/>
          <w:lang w:bidi="hi-IN"/>
        </w:rPr>
        <w:t>(</w:t>
      </w:r>
      <w:proofErr w:type="gramEnd"/>
      <w:r w:rsidRPr="00AB65C1">
        <w:rPr>
          <w:rFonts w:ascii="Times New Roman" w:hAnsi="Times New Roman"/>
          <w:sz w:val="24"/>
          <w:szCs w:val="24"/>
        </w:rPr>
        <w:t>2.643006</w:t>
      </w:r>
      <w:r w:rsidRPr="00AB65C1">
        <w:rPr>
          <w:rFonts w:ascii="Times New Roman" w:eastAsia="Times New Roman" w:hAnsi="Times New Roman"/>
          <w:sz w:val="24"/>
          <w:szCs w:val="24"/>
          <w:u w:val="single"/>
        </w:rPr>
        <w:t>&gt;</w:t>
      </w:r>
      <w:r w:rsidRPr="00AB65C1">
        <w:rPr>
          <w:rFonts w:ascii="Times New Roman" w:eastAsia="Times New Roman" w:hAnsi="Times New Roman"/>
          <w:sz w:val="24"/>
          <w:szCs w:val="24"/>
        </w:rPr>
        <w:t xml:space="preserve">2.462615) </w:t>
      </w:r>
      <w:r w:rsidRPr="00AB65C1">
        <w:rPr>
          <w:rFonts w:ascii="Times New Roman" w:eastAsia="Lucida Sans Unicode" w:hAnsi="Times New Roman"/>
          <w:sz w:val="24"/>
          <w:szCs w:val="24"/>
          <w:lang w:bidi="hi-IN"/>
        </w:rPr>
        <w:t xml:space="preserve">dan hasil probabilitas lebih kecil dari tingkat signifikansi </w:t>
      </w:r>
      <w:r w:rsidRPr="00AB65C1">
        <w:rPr>
          <w:rFonts w:ascii="Times New Roman" w:hAnsi="Times New Roman"/>
          <w:sz w:val="24"/>
          <w:szCs w:val="24"/>
        </w:rPr>
        <w:t>0.000640</w:t>
      </w:r>
      <w:r w:rsidRPr="00AB65C1">
        <w:rPr>
          <w:rFonts w:ascii="Times New Roman" w:eastAsia="Times New Roman" w:hAnsi="Times New Roman"/>
          <w:sz w:val="24"/>
          <w:szCs w:val="24"/>
        </w:rPr>
        <w:t>&lt;0.05)</w:t>
      </w:r>
      <w:r w:rsidRPr="00AB65C1">
        <w:rPr>
          <w:rFonts w:ascii="Times New Roman" w:eastAsia="Lucida Sans Unicode" w:hAnsi="Times New Roman"/>
          <w:sz w:val="24"/>
          <w:szCs w:val="24"/>
          <w:lang w:bidi="hi-IN"/>
        </w:rPr>
        <w:t>.</w:t>
      </w:r>
      <w:r w:rsidRPr="00E35DEA">
        <w:rPr>
          <w:rFonts w:ascii="Times New Roman" w:hAnsi="Times New Roman"/>
          <w:sz w:val="24"/>
          <w:szCs w:val="24"/>
        </w:rPr>
        <w:t xml:space="preserve"> </w:t>
      </w:r>
      <w:r w:rsidRPr="00AB65C1">
        <w:rPr>
          <w:rFonts w:ascii="Times New Roman" w:hAnsi="Times New Roman"/>
          <w:sz w:val="24"/>
          <w:szCs w:val="24"/>
        </w:rPr>
        <w:t>Annisa dan Lulus Kurniasih (2015) yang menyatakan bahwa Dewan komisaris, komisaris independen, kompensasi dewan direksi dan dewan komisaris serta komite audit berpengaruh secara bersama-sama terhadap manjemen pajak</w:t>
      </w:r>
    </w:p>
    <w:p w:rsidR="00EF3CD7" w:rsidRPr="00EF3CD7" w:rsidRDefault="00EF3CD7" w:rsidP="00E35DEA">
      <w:pPr>
        <w:tabs>
          <w:tab w:val="left" w:pos="0"/>
          <w:tab w:val="left" w:pos="1276"/>
          <w:tab w:val="center" w:pos="3968"/>
          <w:tab w:val="left" w:pos="5460"/>
        </w:tabs>
        <w:spacing w:line="240" w:lineRule="auto"/>
        <w:jc w:val="both"/>
        <w:rPr>
          <w:rFonts w:ascii="Times New Roman" w:hAnsi="Times New Roman"/>
          <w:b/>
          <w:sz w:val="24"/>
          <w:szCs w:val="24"/>
        </w:rPr>
      </w:pPr>
    </w:p>
    <w:p w:rsidR="00EF3CD7" w:rsidRDefault="00EF3CD7" w:rsidP="00EF3CD7">
      <w:pPr>
        <w:tabs>
          <w:tab w:val="left" w:pos="0"/>
          <w:tab w:val="left" w:pos="709"/>
          <w:tab w:val="center" w:pos="3968"/>
          <w:tab w:val="left" w:pos="5460"/>
        </w:tabs>
        <w:spacing w:line="240" w:lineRule="auto"/>
        <w:jc w:val="both"/>
        <w:rPr>
          <w:rFonts w:ascii="Times New Roman" w:hAnsi="Times New Roman"/>
          <w:b/>
          <w:sz w:val="24"/>
          <w:szCs w:val="24"/>
        </w:rPr>
      </w:pPr>
      <w:r w:rsidRPr="00EF3CD7">
        <w:rPr>
          <w:rFonts w:ascii="Times New Roman" w:hAnsi="Times New Roman"/>
          <w:b/>
          <w:sz w:val="24"/>
          <w:szCs w:val="24"/>
        </w:rPr>
        <w:t xml:space="preserve">V. </w:t>
      </w:r>
      <w:r w:rsidRPr="00EF3CD7">
        <w:rPr>
          <w:rFonts w:ascii="Times New Roman" w:hAnsi="Times New Roman"/>
          <w:b/>
          <w:sz w:val="24"/>
          <w:szCs w:val="24"/>
        </w:rPr>
        <w:tab/>
      </w:r>
      <w:r>
        <w:rPr>
          <w:rFonts w:ascii="Times New Roman" w:hAnsi="Times New Roman"/>
          <w:b/>
          <w:sz w:val="24"/>
          <w:szCs w:val="24"/>
        </w:rPr>
        <w:t>SIMPULAN DAN SARAN</w:t>
      </w:r>
    </w:p>
    <w:p w:rsidR="00EF3CD7" w:rsidRPr="00AB65C1" w:rsidRDefault="00EF3CD7" w:rsidP="00EF3CD7">
      <w:pPr>
        <w:spacing w:line="240" w:lineRule="auto"/>
        <w:ind w:firstLine="720"/>
        <w:jc w:val="both"/>
        <w:rPr>
          <w:rFonts w:ascii="Times New Roman" w:hAnsi="Times New Roman"/>
          <w:b/>
          <w:sz w:val="24"/>
          <w:szCs w:val="24"/>
        </w:rPr>
      </w:pPr>
      <w:r>
        <w:rPr>
          <w:rFonts w:ascii="Times New Roman" w:hAnsi="Times New Roman"/>
          <w:b/>
          <w:sz w:val="24"/>
          <w:szCs w:val="24"/>
        </w:rPr>
        <w:t xml:space="preserve">5.1 </w:t>
      </w:r>
      <w:r>
        <w:rPr>
          <w:rFonts w:ascii="Times New Roman" w:hAnsi="Times New Roman"/>
          <w:b/>
          <w:sz w:val="24"/>
          <w:szCs w:val="24"/>
        </w:rPr>
        <w:tab/>
      </w:r>
      <w:r w:rsidRPr="00AB65C1">
        <w:rPr>
          <w:rFonts w:ascii="Times New Roman" w:hAnsi="Times New Roman"/>
          <w:b/>
          <w:sz w:val="24"/>
          <w:szCs w:val="24"/>
        </w:rPr>
        <w:t xml:space="preserve">Simpulan </w:t>
      </w:r>
    </w:p>
    <w:p w:rsidR="00EF3CD7" w:rsidRPr="00AB65C1" w:rsidRDefault="00EF3CD7" w:rsidP="00EF3CD7">
      <w:pPr>
        <w:spacing w:line="240" w:lineRule="auto"/>
        <w:jc w:val="both"/>
        <w:rPr>
          <w:rFonts w:ascii="Times New Roman" w:hAnsi="Times New Roman"/>
          <w:sz w:val="24"/>
          <w:szCs w:val="24"/>
        </w:rPr>
      </w:pPr>
      <w:r w:rsidRPr="00AB65C1">
        <w:rPr>
          <w:rFonts w:ascii="Times New Roman" w:hAnsi="Times New Roman"/>
          <w:sz w:val="24"/>
          <w:szCs w:val="24"/>
        </w:rPr>
        <w:tab/>
        <w:t xml:space="preserve">Penelitian ini bermanfaat untuk menguji Pengaruh </w:t>
      </w:r>
      <w:proofErr w:type="gramStart"/>
      <w:r w:rsidRPr="00AB65C1">
        <w:rPr>
          <w:rFonts w:ascii="Times New Roman" w:hAnsi="Times New Roman"/>
          <w:i/>
          <w:sz w:val="24"/>
          <w:szCs w:val="24"/>
        </w:rPr>
        <w:t>Corporate  Governance</w:t>
      </w:r>
      <w:proofErr w:type="gramEnd"/>
      <w:r w:rsidRPr="00AB65C1">
        <w:rPr>
          <w:rFonts w:ascii="Times New Roman" w:hAnsi="Times New Roman"/>
          <w:sz w:val="24"/>
          <w:szCs w:val="24"/>
        </w:rPr>
        <w:t xml:space="preserve"> Terhadap Manajemen Pajak (Studi empiris pada perusahaan manufaktur yang </w:t>
      </w:r>
      <w:r w:rsidRPr="00AB65C1">
        <w:rPr>
          <w:rFonts w:ascii="Times New Roman" w:hAnsi="Times New Roman"/>
          <w:sz w:val="24"/>
          <w:szCs w:val="24"/>
        </w:rPr>
        <w:lastRenderedPageBreak/>
        <w:t xml:space="preserve">terdaftar di BEI dari tahun 2015-2019).Kesimpulan yang dapat ditarik darianalisis data panel dan pengujian hipotesis. Berdasarkan hasil penelitian yang telah dilakukan dapat ditarik kesimpulan sebagai </w:t>
      </w:r>
      <w:proofErr w:type="gramStart"/>
      <w:r w:rsidRPr="00AB65C1">
        <w:rPr>
          <w:rFonts w:ascii="Times New Roman" w:hAnsi="Times New Roman"/>
          <w:sz w:val="24"/>
          <w:szCs w:val="24"/>
        </w:rPr>
        <w:t>berikut :</w:t>
      </w:r>
      <w:proofErr w:type="gramEnd"/>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1.</w:t>
      </w:r>
      <w:r w:rsidRPr="00AB65C1">
        <w:rPr>
          <w:rFonts w:ascii="Times New Roman" w:hAnsi="Times New Roman"/>
          <w:sz w:val="24"/>
          <w:szCs w:val="24"/>
        </w:rPr>
        <w:tab/>
        <w:t>Dewan Komisarisberpengaruh positif</w:t>
      </w:r>
      <w:r>
        <w:rPr>
          <w:rFonts w:ascii="Times New Roman" w:hAnsi="Times New Roman"/>
          <w:sz w:val="24"/>
          <w:szCs w:val="24"/>
        </w:rPr>
        <w:t xml:space="preserve"> </w:t>
      </w:r>
      <w:r w:rsidRPr="00AB65C1">
        <w:rPr>
          <w:rFonts w:ascii="Times New Roman" w:hAnsi="Times New Roman"/>
          <w:sz w:val="24"/>
          <w:szCs w:val="24"/>
        </w:rPr>
        <w:t xml:space="preserve">terhadap Manajemen pajak. Koefisien Dewan Komisaris bernilai positif menunjukan bahwa ketika semakin banyaknya jumlah Dewan komisaris dalam suatu </w:t>
      </w:r>
      <w:proofErr w:type="gramStart"/>
      <w:r w:rsidRPr="00AB65C1">
        <w:rPr>
          <w:rFonts w:ascii="Times New Roman" w:hAnsi="Times New Roman"/>
          <w:sz w:val="24"/>
          <w:szCs w:val="24"/>
        </w:rPr>
        <w:t>perusahaan  mengalami</w:t>
      </w:r>
      <w:proofErr w:type="gramEnd"/>
      <w:r w:rsidRPr="00AB65C1">
        <w:rPr>
          <w:rFonts w:ascii="Times New Roman" w:hAnsi="Times New Roman"/>
          <w:sz w:val="24"/>
          <w:szCs w:val="24"/>
        </w:rPr>
        <w:t xml:space="preserve"> kenaikan maka akan menyebabkan manajemen pajak juga akan mengalami kenaikan. </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2.</w:t>
      </w:r>
      <w:r w:rsidRPr="00AB65C1">
        <w:rPr>
          <w:rFonts w:ascii="Times New Roman" w:hAnsi="Times New Roman"/>
          <w:sz w:val="24"/>
          <w:szCs w:val="24"/>
        </w:rPr>
        <w:tab/>
        <w:t>Komisaris Independenberpengaruh positif</w:t>
      </w:r>
      <w:r>
        <w:rPr>
          <w:rFonts w:ascii="Times New Roman" w:hAnsi="Times New Roman"/>
          <w:sz w:val="24"/>
          <w:szCs w:val="24"/>
        </w:rPr>
        <w:t xml:space="preserve"> </w:t>
      </w:r>
      <w:r w:rsidRPr="00AB65C1">
        <w:rPr>
          <w:rFonts w:ascii="Times New Roman" w:hAnsi="Times New Roman"/>
          <w:sz w:val="24"/>
          <w:szCs w:val="24"/>
        </w:rPr>
        <w:t xml:space="preserve">terhadap Manajemen pajak. Koefisien komisaris independen bernilai positif memiliki arti bahwa ketika komisaris independen mengalami kenaikkan maka akan mengakibatkan Manajemen pajak juga akan mengalami kenaikkan. </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3.</w:t>
      </w:r>
      <w:r w:rsidRPr="00AB65C1">
        <w:rPr>
          <w:rFonts w:ascii="Times New Roman" w:hAnsi="Times New Roman"/>
          <w:sz w:val="24"/>
          <w:szCs w:val="24"/>
        </w:rPr>
        <w:tab/>
        <w:t>Kompensasi dewan direksi serta dewan komisaris berpengaruh negatifterhadap manajemen pajak. Koefisien Kompensasi dewan direksi serta dewan bernilai negatif memiliki arti ketika Kompensasi dewan direksi serta dewan mengalami kenaikan maka akan menyebabkan tidak ada pengaruhnya terhadap manjemen pajak</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4.</w:t>
      </w:r>
      <w:r w:rsidRPr="00AB65C1">
        <w:rPr>
          <w:rFonts w:ascii="Times New Roman" w:hAnsi="Times New Roman"/>
          <w:sz w:val="24"/>
          <w:szCs w:val="24"/>
        </w:rPr>
        <w:tab/>
        <w:t xml:space="preserve">Komite Auditberpengaruh positif terhadap Manajemen pajak. Koefisien Komite audit bernilai </w:t>
      </w:r>
      <w:proofErr w:type="gramStart"/>
      <w:r w:rsidRPr="00AB65C1">
        <w:rPr>
          <w:rFonts w:ascii="Times New Roman" w:hAnsi="Times New Roman"/>
          <w:sz w:val="24"/>
          <w:szCs w:val="24"/>
        </w:rPr>
        <w:t>positif  memiliki</w:t>
      </w:r>
      <w:proofErr w:type="gramEnd"/>
      <w:r w:rsidRPr="00AB65C1">
        <w:rPr>
          <w:rFonts w:ascii="Times New Roman" w:hAnsi="Times New Roman"/>
          <w:sz w:val="24"/>
          <w:szCs w:val="24"/>
        </w:rPr>
        <w:t xml:space="preserve"> arti bahwa ketika komite mengalami kenaikan maka manajemen pajak juga akan mengalami kenaikan.</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5.</w:t>
      </w:r>
      <w:r w:rsidRPr="00AB65C1">
        <w:rPr>
          <w:rFonts w:ascii="Times New Roman" w:hAnsi="Times New Roman"/>
          <w:sz w:val="24"/>
          <w:szCs w:val="24"/>
        </w:rPr>
        <w:tab/>
        <w:t>Dewan komisari, Komisaris independen, Kompensasi dewan direksi serta dewan komisaris, Komite Audit berpengaruh simultan terhadap Manajemen pajak. Hal itu berarti bahwa keempat variabel tersebut merupakan faktor-faktor yang mempengaruhi profitabilitas perusahaan manufaktur di Bursa Efek Indonesia.</w:t>
      </w:r>
    </w:p>
    <w:p w:rsidR="00EF3CD7" w:rsidRPr="00AB65C1" w:rsidRDefault="00EF3CD7" w:rsidP="00EF3CD7">
      <w:pPr>
        <w:spacing w:line="240" w:lineRule="auto"/>
        <w:ind w:left="720"/>
        <w:jc w:val="both"/>
        <w:rPr>
          <w:rFonts w:ascii="Times New Roman" w:hAnsi="Times New Roman"/>
          <w:b/>
          <w:sz w:val="24"/>
          <w:szCs w:val="24"/>
        </w:rPr>
      </w:pPr>
      <w:r w:rsidRPr="00AB65C1">
        <w:rPr>
          <w:rFonts w:ascii="Times New Roman" w:hAnsi="Times New Roman"/>
          <w:b/>
          <w:sz w:val="24"/>
          <w:szCs w:val="24"/>
        </w:rPr>
        <w:t>5.2</w:t>
      </w:r>
      <w:r w:rsidRPr="00AB65C1">
        <w:rPr>
          <w:rFonts w:ascii="Times New Roman" w:hAnsi="Times New Roman"/>
          <w:b/>
          <w:sz w:val="24"/>
          <w:szCs w:val="24"/>
        </w:rPr>
        <w:tab/>
        <w:t xml:space="preserve"> Saran  </w:t>
      </w:r>
    </w:p>
    <w:p w:rsidR="00EF3CD7" w:rsidRPr="00AB65C1" w:rsidRDefault="00EF3CD7" w:rsidP="00EF3CD7">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Berdasarkan hasil penelitian, maka peneliti dapat memberikan saran kepada pihak yang berkepentingan dalam manajemen </w:t>
      </w:r>
      <w:proofErr w:type="gramStart"/>
      <w:r w:rsidRPr="00AB65C1">
        <w:rPr>
          <w:rFonts w:ascii="Times New Roman" w:hAnsi="Times New Roman"/>
          <w:sz w:val="24"/>
          <w:szCs w:val="24"/>
        </w:rPr>
        <w:t>pajak :</w:t>
      </w:r>
      <w:proofErr w:type="gramEnd"/>
      <w:r w:rsidRPr="00AB65C1">
        <w:rPr>
          <w:rFonts w:ascii="Times New Roman" w:hAnsi="Times New Roman"/>
          <w:sz w:val="24"/>
          <w:szCs w:val="24"/>
        </w:rPr>
        <w:t xml:space="preserve">  </w:t>
      </w:r>
    </w:p>
    <w:p w:rsidR="00EF3CD7" w:rsidRPr="00AB65C1" w:rsidRDefault="00EF3CD7" w:rsidP="00EF3CD7">
      <w:pPr>
        <w:spacing w:line="240" w:lineRule="auto"/>
        <w:ind w:firstLine="720"/>
        <w:jc w:val="both"/>
        <w:rPr>
          <w:rFonts w:ascii="Times New Roman" w:hAnsi="Times New Roman"/>
          <w:sz w:val="24"/>
          <w:szCs w:val="24"/>
        </w:rPr>
      </w:pPr>
      <w:r w:rsidRPr="00AB65C1">
        <w:rPr>
          <w:rFonts w:ascii="Times New Roman" w:hAnsi="Times New Roman"/>
          <w:sz w:val="24"/>
          <w:szCs w:val="24"/>
        </w:rPr>
        <w:t xml:space="preserve">Dalam melakukan manajemen pajak perlu mempertimbangkan variabel dewan komisaris, komisaris independen, kompensasi dewan direksi dan dewan komisaris serta komite audit, karena semakin banyaknya jumlah Dewan Komisaris, komisaris independen, kompensasi dewan direksi dan dewan </w:t>
      </w:r>
      <w:proofErr w:type="gramStart"/>
      <w:r w:rsidRPr="00AB65C1">
        <w:rPr>
          <w:rFonts w:ascii="Times New Roman" w:hAnsi="Times New Roman"/>
          <w:sz w:val="24"/>
          <w:szCs w:val="24"/>
        </w:rPr>
        <w:t>komisaris  serta</w:t>
      </w:r>
      <w:proofErr w:type="gramEnd"/>
      <w:r w:rsidRPr="00AB65C1">
        <w:rPr>
          <w:rFonts w:ascii="Times New Roman" w:hAnsi="Times New Roman"/>
          <w:sz w:val="24"/>
          <w:szCs w:val="24"/>
        </w:rPr>
        <w:t xml:space="preserve"> komite audit dalam mengelola perusahaan maka akan sangat berpengaruh terhadap keberlangsungan manajemen pajak.</w:t>
      </w:r>
    </w:p>
    <w:p w:rsidR="00EF3CD7" w:rsidRPr="00AB65C1" w:rsidRDefault="00EF3CD7" w:rsidP="00EF3CD7">
      <w:pPr>
        <w:spacing w:line="240" w:lineRule="auto"/>
        <w:ind w:left="720"/>
        <w:jc w:val="both"/>
        <w:rPr>
          <w:rFonts w:ascii="Times New Roman" w:hAnsi="Times New Roman"/>
          <w:b/>
          <w:sz w:val="24"/>
          <w:szCs w:val="24"/>
        </w:rPr>
      </w:pPr>
      <w:r w:rsidRPr="00AB65C1">
        <w:rPr>
          <w:rFonts w:ascii="Times New Roman" w:hAnsi="Times New Roman"/>
          <w:b/>
          <w:sz w:val="24"/>
          <w:szCs w:val="24"/>
        </w:rPr>
        <w:t xml:space="preserve">5.3. </w:t>
      </w:r>
      <w:r w:rsidRPr="00AB65C1">
        <w:rPr>
          <w:rFonts w:ascii="Times New Roman" w:hAnsi="Times New Roman"/>
          <w:b/>
          <w:sz w:val="24"/>
          <w:szCs w:val="24"/>
        </w:rPr>
        <w:tab/>
        <w:t xml:space="preserve">Keterbatasan Penelitian Dan Pengembangan Penelitian Selanjutnya </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ab/>
        <w:t xml:space="preserve">Penelitian ini memiliki beberapa keterbatasan dan pengembangan penelitian </w:t>
      </w:r>
      <w:proofErr w:type="gramStart"/>
      <w:r w:rsidRPr="00AB65C1">
        <w:rPr>
          <w:rFonts w:ascii="Times New Roman" w:hAnsi="Times New Roman"/>
          <w:sz w:val="24"/>
          <w:szCs w:val="24"/>
        </w:rPr>
        <w:t>selanjutnya  antara</w:t>
      </w:r>
      <w:proofErr w:type="gramEnd"/>
      <w:r w:rsidRPr="00AB65C1">
        <w:rPr>
          <w:rFonts w:ascii="Times New Roman" w:hAnsi="Times New Roman"/>
          <w:sz w:val="24"/>
          <w:szCs w:val="24"/>
        </w:rPr>
        <w:t xml:space="preserve"> lain : </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t>1.</w:t>
      </w:r>
      <w:r w:rsidRPr="00AB65C1">
        <w:rPr>
          <w:rFonts w:ascii="Times New Roman" w:hAnsi="Times New Roman"/>
          <w:sz w:val="24"/>
          <w:szCs w:val="24"/>
        </w:rPr>
        <w:tab/>
        <w:t>Penelitian selanjutnya diharapkan dapat memperluas jenis perusahaan selain manufaktur.</w:t>
      </w:r>
    </w:p>
    <w:p w:rsidR="00EF3CD7" w:rsidRPr="00AB65C1" w:rsidRDefault="00EF3CD7" w:rsidP="00EF3CD7">
      <w:pPr>
        <w:spacing w:line="240" w:lineRule="auto"/>
        <w:ind w:left="720" w:hanging="720"/>
        <w:jc w:val="both"/>
        <w:rPr>
          <w:rFonts w:ascii="Times New Roman" w:hAnsi="Times New Roman"/>
          <w:sz w:val="24"/>
          <w:szCs w:val="24"/>
        </w:rPr>
      </w:pPr>
      <w:r w:rsidRPr="00AB65C1">
        <w:rPr>
          <w:rFonts w:ascii="Times New Roman" w:hAnsi="Times New Roman"/>
          <w:sz w:val="24"/>
          <w:szCs w:val="24"/>
        </w:rPr>
        <w:lastRenderedPageBreak/>
        <w:t>2.</w:t>
      </w:r>
      <w:r w:rsidRPr="00AB65C1">
        <w:rPr>
          <w:rFonts w:ascii="Times New Roman" w:hAnsi="Times New Roman"/>
          <w:sz w:val="24"/>
          <w:szCs w:val="24"/>
        </w:rPr>
        <w:tab/>
        <w:t>Penelitian selanjutnya diharapkan untuk mengkomparasi dengan perusahaan perbankan yang berada di Indonesia.</w:t>
      </w:r>
    </w:p>
    <w:p w:rsidR="00EF3CD7" w:rsidRPr="00AB65C1" w:rsidRDefault="00EF3CD7" w:rsidP="00EF3CD7">
      <w:pPr>
        <w:spacing w:line="240" w:lineRule="auto"/>
        <w:ind w:left="720" w:hanging="720"/>
        <w:jc w:val="both"/>
        <w:rPr>
          <w:rFonts w:ascii="Times New Roman" w:eastAsia="Lucida Sans Unicode" w:hAnsi="Times New Roman"/>
          <w:sz w:val="24"/>
          <w:szCs w:val="24"/>
          <w:lang w:bidi="hi-IN"/>
        </w:rPr>
      </w:pPr>
      <w:r w:rsidRPr="00AB65C1">
        <w:rPr>
          <w:rFonts w:ascii="Times New Roman" w:hAnsi="Times New Roman"/>
          <w:sz w:val="24"/>
          <w:szCs w:val="24"/>
        </w:rPr>
        <w:t>3.</w:t>
      </w:r>
      <w:r w:rsidRPr="00AB65C1">
        <w:rPr>
          <w:rFonts w:ascii="Times New Roman" w:hAnsi="Times New Roman"/>
          <w:sz w:val="24"/>
          <w:szCs w:val="24"/>
        </w:rPr>
        <w:tab/>
        <w:t>Penambahan variabel selain Dewan Komisaris, komisaris independen, jumlah kompensasi dewan direksi dan dewan komisaris serta komite audit.</w:t>
      </w:r>
      <w:r w:rsidRPr="00AB65C1">
        <w:rPr>
          <w:rFonts w:ascii="Times New Roman" w:eastAsia="Lucida Sans Unicode" w:hAnsi="Times New Roman"/>
          <w:sz w:val="24"/>
          <w:szCs w:val="24"/>
          <w:lang w:bidi="hi-IN"/>
        </w:rPr>
        <w:tab/>
      </w:r>
    </w:p>
    <w:p w:rsidR="00EF3CD7" w:rsidRPr="00EF3CD7" w:rsidRDefault="00EF3CD7" w:rsidP="00EF3CD7">
      <w:pPr>
        <w:tabs>
          <w:tab w:val="left" w:pos="0"/>
          <w:tab w:val="left" w:pos="709"/>
          <w:tab w:val="center" w:pos="3968"/>
          <w:tab w:val="left" w:pos="5460"/>
        </w:tabs>
        <w:spacing w:line="240" w:lineRule="auto"/>
        <w:jc w:val="both"/>
        <w:rPr>
          <w:rFonts w:ascii="Times New Roman" w:hAnsi="Times New Roman"/>
          <w:b/>
          <w:sz w:val="24"/>
          <w:szCs w:val="24"/>
        </w:rPr>
      </w:pPr>
    </w:p>
    <w:p w:rsidR="00EF3CD7" w:rsidRDefault="00EF3CD7" w:rsidP="00EF3CD7">
      <w:pPr>
        <w:tabs>
          <w:tab w:val="left" w:pos="0"/>
          <w:tab w:val="left" w:pos="709"/>
          <w:tab w:val="center" w:pos="3968"/>
          <w:tab w:val="left" w:pos="5460"/>
        </w:tabs>
        <w:spacing w:line="240" w:lineRule="auto"/>
        <w:jc w:val="both"/>
        <w:rPr>
          <w:rFonts w:ascii="Times New Roman" w:hAnsi="Times New Roman"/>
          <w:b/>
          <w:sz w:val="24"/>
          <w:szCs w:val="24"/>
        </w:rPr>
      </w:pPr>
    </w:p>
    <w:p w:rsidR="00EF3CD7" w:rsidRDefault="00EF3CD7" w:rsidP="00EF3CD7">
      <w:pPr>
        <w:tabs>
          <w:tab w:val="left" w:pos="0"/>
          <w:tab w:val="left" w:pos="709"/>
          <w:tab w:val="center" w:pos="3968"/>
          <w:tab w:val="left" w:pos="5460"/>
        </w:tabs>
        <w:spacing w:line="240" w:lineRule="auto"/>
        <w:jc w:val="center"/>
        <w:rPr>
          <w:rFonts w:ascii="Times New Roman" w:hAnsi="Times New Roman"/>
          <w:b/>
          <w:sz w:val="24"/>
          <w:szCs w:val="24"/>
        </w:rPr>
      </w:pPr>
      <w:r>
        <w:rPr>
          <w:rFonts w:ascii="Times New Roman" w:hAnsi="Times New Roman"/>
          <w:b/>
          <w:sz w:val="24"/>
          <w:szCs w:val="24"/>
        </w:rPr>
        <w:t>DAFTAR PUSTAKA</w:t>
      </w:r>
    </w:p>
    <w:p w:rsidR="00EF3CD7" w:rsidRDefault="00EF3CD7" w:rsidP="00EF3CD7">
      <w:pPr>
        <w:tabs>
          <w:tab w:val="left" w:pos="0"/>
          <w:tab w:val="left" w:pos="709"/>
          <w:tab w:val="center" w:pos="3968"/>
          <w:tab w:val="left" w:pos="5460"/>
        </w:tabs>
        <w:spacing w:line="240" w:lineRule="auto"/>
        <w:jc w:val="center"/>
        <w:rPr>
          <w:rFonts w:ascii="Times New Roman" w:hAnsi="Times New Roman"/>
          <w:b/>
          <w:sz w:val="24"/>
          <w:szCs w:val="24"/>
        </w:rPr>
      </w:pPr>
    </w:p>
    <w:p w:rsidR="003070D7" w:rsidRDefault="003070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 xml:space="preserve">Annisa, N. A., dan L. Kurniasih. 2015. Pengaruh </w:t>
      </w:r>
      <w:r w:rsidRPr="00AB65C1">
        <w:rPr>
          <w:rFonts w:ascii="Times New Roman" w:hAnsi="Times New Roman"/>
          <w:i/>
          <w:sz w:val="24"/>
          <w:szCs w:val="24"/>
        </w:rPr>
        <w:t>Corporate Governance</w:t>
      </w:r>
      <w:r w:rsidRPr="00AB65C1">
        <w:rPr>
          <w:rFonts w:ascii="Times New Roman" w:hAnsi="Times New Roman"/>
          <w:sz w:val="24"/>
          <w:szCs w:val="24"/>
        </w:rPr>
        <w:t xml:space="preserve">Terhadap </w:t>
      </w:r>
      <w:r w:rsidRPr="00AB65C1">
        <w:rPr>
          <w:rFonts w:ascii="Times New Roman" w:hAnsi="Times New Roman"/>
          <w:i/>
          <w:sz w:val="24"/>
          <w:szCs w:val="24"/>
        </w:rPr>
        <w:t>Tax Avoidance</w:t>
      </w:r>
      <w:r w:rsidRPr="00AB65C1">
        <w:rPr>
          <w:rFonts w:ascii="Times New Roman" w:hAnsi="Times New Roman"/>
          <w:sz w:val="24"/>
          <w:szCs w:val="24"/>
        </w:rPr>
        <w:t>. Jurnal Akuntansi &amp; Auditing, Volume 8</w:t>
      </w:r>
      <w:bookmarkStart w:id="0" w:name="_GoBack"/>
      <w:bookmarkEnd w:id="0"/>
    </w:p>
    <w:p w:rsidR="00EF3CD7"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 xml:space="preserve">Bernard, Sinaga. 2014. Pengaruh Karakteristik </w:t>
      </w:r>
      <w:r w:rsidRPr="00AB65C1">
        <w:rPr>
          <w:rFonts w:ascii="Times New Roman" w:hAnsi="Times New Roman"/>
          <w:i/>
          <w:sz w:val="24"/>
          <w:szCs w:val="24"/>
        </w:rPr>
        <w:t>corporate governance</w:t>
      </w:r>
      <w:r w:rsidRPr="00AB65C1">
        <w:rPr>
          <w:rFonts w:ascii="Times New Roman" w:hAnsi="Times New Roman"/>
          <w:sz w:val="24"/>
          <w:szCs w:val="24"/>
        </w:rPr>
        <w:t>, kompensasi terhadap Manajemen Pajak.</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eastAsia="Lucida Sans Unicode" w:hAnsi="Times New Roman"/>
          <w:sz w:val="24"/>
          <w:szCs w:val="24"/>
          <w:lang w:bidi="hi-IN"/>
        </w:rPr>
      </w:pPr>
      <w:r w:rsidRPr="00AB65C1">
        <w:rPr>
          <w:rFonts w:ascii="Times New Roman" w:eastAsia="Lucida Sans Unicode" w:hAnsi="Times New Roman"/>
          <w:sz w:val="24"/>
          <w:szCs w:val="24"/>
          <w:lang w:bidi="hi-IN"/>
        </w:rPr>
        <w:t xml:space="preserve">Cahyonowati dan Meilinda. 2016. Pengaruh </w:t>
      </w:r>
      <w:r w:rsidRPr="00AB65C1">
        <w:rPr>
          <w:rFonts w:ascii="Times New Roman" w:eastAsia="Lucida Sans Unicode" w:hAnsi="Times New Roman"/>
          <w:i/>
          <w:sz w:val="24"/>
          <w:szCs w:val="24"/>
          <w:lang w:bidi="hi-IN"/>
        </w:rPr>
        <w:t>Corporate Governance</w:t>
      </w:r>
      <w:r w:rsidRPr="00AB65C1">
        <w:rPr>
          <w:rFonts w:ascii="Times New Roman" w:eastAsia="Lucida Sans Unicode" w:hAnsi="Times New Roman"/>
          <w:sz w:val="24"/>
          <w:szCs w:val="24"/>
          <w:lang w:bidi="hi-IN"/>
        </w:rPr>
        <w:t xml:space="preserve"> Terhadap Manajemen Pajak. Universitas Mercu Buana</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Halim, Abdul, Icuk Rangga Bawono dan Amin Dara. 2014. Perpajakan. Jakarta: Salemba Empat.</w:t>
      </w:r>
    </w:p>
    <w:p w:rsidR="00EF3CD7"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keputusan nomor 30/POJK.05/2014 tentang adanya tata kelola perusahaan yang baik</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Pohan. (2015). Manajemen Pajak. Jakarta: Gramedia.</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 xml:space="preserve">Rebecca, Y. dan S. V. Siregar. (2015). Pengaruh </w:t>
      </w:r>
      <w:r w:rsidRPr="00AB65C1">
        <w:rPr>
          <w:rFonts w:ascii="Times New Roman" w:hAnsi="Times New Roman"/>
          <w:i/>
          <w:sz w:val="24"/>
          <w:szCs w:val="24"/>
        </w:rPr>
        <w:t xml:space="preserve">Corporate Governance Index, </w:t>
      </w:r>
      <w:r w:rsidRPr="00AB65C1">
        <w:rPr>
          <w:rFonts w:ascii="Times New Roman" w:hAnsi="Times New Roman"/>
          <w:sz w:val="24"/>
          <w:szCs w:val="24"/>
        </w:rPr>
        <w:t>Kepemilikan Keluarga, dan Kepemilikan Institusional terhadap Biaya Ekuitas dan Biaya Utang: Studi Empiris pada Perusahaan Manufaktur yang Terdaftar di BEI. Jurnal Akuntansi. Universitas Indonesia, Jakarta, Indonesia.</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Sugiyono. (2017). Metode Penelitian Kuantitatif, Kualitatif dan R&amp;D. Bandung: Alfabeta.</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t xml:space="preserve">Zhou, Ying. (2015). </w:t>
      </w:r>
      <w:r w:rsidRPr="00AB65C1">
        <w:rPr>
          <w:rFonts w:ascii="Times New Roman" w:hAnsi="Times New Roman"/>
          <w:i/>
          <w:sz w:val="24"/>
          <w:szCs w:val="24"/>
        </w:rPr>
        <w:t>Ownership structure. board characteristics. and tax aggressiveness</w:t>
      </w:r>
      <w:r w:rsidRPr="00AB65C1">
        <w:rPr>
          <w:rFonts w:ascii="Times New Roman" w:hAnsi="Times New Roman"/>
          <w:sz w:val="24"/>
          <w:szCs w:val="24"/>
        </w:rPr>
        <w:t>. Master’s thesis. Hong Kong: Lingnan Univesity</w:t>
      </w:r>
    </w:p>
    <w:p w:rsidR="00EF3CD7" w:rsidRPr="00AB65C1" w:rsidRDefault="00EF3CD7" w:rsidP="00EF3CD7">
      <w:pPr>
        <w:tabs>
          <w:tab w:val="left" w:pos="567"/>
          <w:tab w:val="left" w:pos="851"/>
          <w:tab w:val="left" w:pos="1276"/>
          <w:tab w:val="center" w:pos="1701"/>
        </w:tabs>
        <w:spacing w:line="360" w:lineRule="auto"/>
        <w:ind w:left="567" w:hanging="567"/>
        <w:jc w:val="both"/>
        <w:rPr>
          <w:rFonts w:ascii="Times New Roman" w:hAnsi="Times New Roman"/>
          <w:sz w:val="24"/>
          <w:szCs w:val="24"/>
        </w:rPr>
      </w:pPr>
      <w:r w:rsidRPr="00AB65C1">
        <w:rPr>
          <w:rFonts w:ascii="Times New Roman" w:hAnsi="Times New Roman"/>
          <w:sz w:val="24"/>
          <w:szCs w:val="24"/>
        </w:rPr>
        <w:lastRenderedPageBreak/>
        <w:t xml:space="preserve">Zulkarnaen, Novriansyah. (2015). “Pengaruh </w:t>
      </w:r>
      <w:r w:rsidRPr="00AB65C1">
        <w:rPr>
          <w:rFonts w:ascii="Times New Roman" w:hAnsi="Times New Roman"/>
          <w:i/>
          <w:sz w:val="24"/>
          <w:szCs w:val="24"/>
        </w:rPr>
        <w:t>Good Corporate Governance</w:t>
      </w:r>
      <w:r w:rsidRPr="00AB65C1">
        <w:rPr>
          <w:rFonts w:ascii="Times New Roman" w:hAnsi="Times New Roman"/>
          <w:sz w:val="24"/>
          <w:szCs w:val="24"/>
        </w:rPr>
        <w:t xml:space="preserve"> terhadap Manajemen Pajak”. Skripsi sarjana pada jurusan Akuntansi. Universitas Islam Negeri Syarif Hidayatullah Jakarta (diakses 13 Maret 2018)</w:t>
      </w:r>
    </w:p>
    <w:p w:rsidR="00EF3CD7" w:rsidRPr="00E35DEA" w:rsidRDefault="00EF3CD7" w:rsidP="00EF3CD7">
      <w:pPr>
        <w:tabs>
          <w:tab w:val="left" w:pos="0"/>
          <w:tab w:val="left" w:pos="709"/>
          <w:tab w:val="center" w:pos="3968"/>
          <w:tab w:val="left" w:pos="5460"/>
        </w:tabs>
        <w:spacing w:line="240" w:lineRule="auto"/>
        <w:rPr>
          <w:rFonts w:ascii="Times New Roman" w:hAnsi="Times New Roman"/>
          <w:b/>
          <w:sz w:val="24"/>
          <w:szCs w:val="24"/>
        </w:rPr>
      </w:pPr>
    </w:p>
    <w:sectPr w:rsidR="00EF3CD7" w:rsidRPr="00E35DEA" w:rsidSect="00B434F1">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1562"/>
    <w:multiLevelType w:val="hybridMultilevel"/>
    <w:tmpl w:val="E12A94BC"/>
    <w:lvl w:ilvl="0" w:tplc="DBB66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1230B"/>
    <w:multiLevelType w:val="multilevel"/>
    <w:tmpl w:val="0A8E4B5E"/>
    <w:lvl w:ilvl="0">
      <w:start w:val="4"/>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61F12845"/>
    <w:multiLevelType w:val="hybridMultilevel"/>
    <w:tmpl w:val="193EB6F0"/>
    <w:lvl w:ilvl="0" w:tplc="B61005A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63657641"/>
    <w:multiLevelType w:val="hybridMultilevel"/>
    <w:tmpl w:val="445A8246"/>
    <w:lvl w:ilvl="0" w:tplc="6C544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F3BA0"/>
    <w:multiLevelType w:val="multilevel"/>
    <w:tmpl w:val="767630E0"/>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790E5D37"/>
    <w:multiLevelType w:val="hybridMultilevel"/>
    <w:tmpl w:val="CDA4C136"/>
    <w:lvl w:ilvl="0" w:tplc="F48AEFE6">
      <w:start w:val="1"/>
      <w:numFmt w:val="decimal"/>
      <w:lvlText w:val="%1."/>
      <w:lvlJc w:val="left"/>
      <w:pPr>
        <w:ind w:left="720" w:hanging="360"/>
      </w:pPr>
      <w:rPr>
        <w:rFonts w:eastAsia="Lucida Sans Unicode" w:cstheme="minorBid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F1"/>
    <w:rsid w:val="003070D7"/>
    <w:rsid w:val="00371FBC"/>
    <w:rsid w:val="004523D5"/>
    <w:rsid w:val="004E5713"/>
    <w:rsid w:val="00917382"/>
    <w:rsid w:val="00B363FC"/>
    <w:rsid w:val="00B434F1"/>
    <w:rsid w:val="00BF7F45"/>
    <w:rsid w:val="00E35DEA"/>
    <w:rsid w:val="00E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A30B"/>
  <w15:chartTrackingRefBased/>
  <w15:docId w15:val="{2D828F9F-00D7-4BE4-A9FA-56CCDFEB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4F1"/>
    <w:pPr>
      <w:ind w:left="720"/>
      <w:contextualSpacing/>
    </w:pPr>
  </w:style>
  <w:style w:type="character" w:styleId="Hyperlink">
    <w:name w:val="Hyperlink"/>
    <w:basedOn w:val="DefaultParagraphFont"/>
    <w:uiPriority w:val="99"/>
    <w:unhideWhenUsed/>
    <w:rsid w:val="00452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 Selvika Ningsih</dc:creator>
  <cp:keywords/>
  <dc:description/>
  <cp:lastModifiedBy>Siska Selvika Ningsih</cp:lastModifiedBy>
  <cp:revision>1</cp:revision>
  <dcterms:created xsi:type="dcterms:W3CDTF">2021-01-09T13:37:00Z</dcterms:created>
  <dcterms:modified xsi:type="dcterms:W3CDTF">2021-01-09T14:59:00Z</dcterms:modified>
</cp:coreProperties>
</file>